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2</w:t>
      </w:r>
    </w:p>
    <w:p>
      <w:pPr>
        <w:widowControl/>
        <w:spacing w:line="540" w:lineRule="exact"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部分不合格检验项目小知识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eastAsia="黑体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噻虫嗪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噻虫嗪是烟碱类杀虫剂，具有胃毒、触杀和内吸作用。少量的残留不会引起人体急性中毒，但长期食用噻虫嗪超标的食品，对人体健康可能有一定影响。《食品安全国家标准 食品中农药最大残留限量》（GB 2763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-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2021）中规定，噻虫嗪在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葱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中的最大残留限量值为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0.3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mg/kg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，在黄瓜中的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最大残留限量值为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0.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mg/kg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eastAsia" w:eastAsia="黑体" w:cs="Times New Roman"/>
          <w:bCs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噻虫胺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噻虫胺是一类高效安全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高选择性的新型烟碱类杀虫剂，主要用于水稻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蔬菜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果树及其他作物上防治蚜虫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叶蝉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蓟马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飞虱等害虫的杀虫剂，具有高效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广谱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用量少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毒性低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药效持效期长等优点，有卓越的内吸和渗透作用，是替代高毒有机磷农药的又一品种。其结构新颖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特殊，性能与传统烟碱类杀虫剂相比更为优异。《食品安全国家标准 食品中农药最大残留限量》（GB 2763-2021)）中规定，噻虫胺在辣椒中的最大残留限量为0.05mg/kg。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eastAsia" w:eastAsia="黑体" w:cs="Times New Roman"/>
          <w:bCs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、咪鲜胺和咪鲜胺锰盐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咪鲜胺是一种广谱高效杀菌剂，少量的农药残留不会引起人体急性中毒，但长期食用咪鲜胺超标的食品，对人体健康可能有一定影响。《食品安全国家标准 食品中农药最大残留限量》（GB 2763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）中规定，咪鲜胺和咪鲜胺锰盐在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山药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中的最大残留限量值为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0.3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mg/kg。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四、6-苄基腺嘌呤(6-BA)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6-苄基腺嘌呤(6-BA)属广谱性植物生长调节剂，可促进植物细胞生长，抑制植物叶绿素的降解，提高氨基酸的含量，延缓叶片衰老等</w:t>
      </w:r>
      <w:r>
        <w:rPr>
          <w:rFonts w:hint="eastAsia" w:eastAsia="仿宋_GB2312" w:cs="Times New Roman"/>
          <w:sz w:val="32"/>
          <w:szCs w:val="32"/>
          <w:lang w:eastAsia="zh-CN"/>
        </w:rPr>
        <w:t>。人体过量摄入6-苄基腺嘌呤，会刺激皮肤黏膜，损伤食道和胃黏膜，引起恶心、呕吐等症状。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《食品安全国家标准 食品中农药最大残留限量》（GB 2763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）中规定，6-BA未列入允许使用的农药或植物生长调节剂清单，默认不得在豆芽中使用。</w:t>
      </w:r>
    </w:p>
    <w:p>
      <w:pPr>
        <w:jc w:val="both"/>
        <w:rPr>
          <w:rFonts w:hint="default" w:ascii="Times New Roman" w:hAnsi="Times New Roman" w:cs="Times New Roman"/>
          <w:sz w:val="32"/>
          <w:szCs w:val="32"/>
        </w:rPr>
      </w:pPr>
    </w:p>
    <w:sectPr>
      <w:pgSz w:w="11906" w:h="16838"/>
      <w:pgMar w:top="2041" w:right="1587" w:bottom="2041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B3D360"/>
    <w:rsid w:val="2E7E229B"/>
    <w:rsid w:val="37FFBEE6"/>
    <w:rsid w:val="3AEF164E"/>
    <w:rsid w:val="6AF6F5D7"/>
    <w:rsid w:val="6FB76428"/>
    <w:rsid w:val="75FE86E2"/>
    <w:rsid w:val="76F79EAA"/>
    <w:rsid w:val="7B9AD326"/>
    <w:rsid w:val="7C7BE990"/>
    <w:rsid w:val="7CFD42E5"/>
    <w:rsid w:val="BDED05C9"/>
    <w:rsid w:val="BFAE8160"/>
    <w:rsid w:val="F6F57C35"/>
    <w:rsid w:val="F7ABEB3E"/>
    <w:rsid w:val="F7B3D360"/>
    <w:rsid w:val="FBFE652C"/>
    <w:rsid w:val="FDD79B8C"/>
    <w:rsid w:val="FF79F07A"/>
    <w:rsid w:val="FFF5E0B0"/>
    <w:rsid w:val="FFF7C6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2024-08-27T16:04:00Z</dcterms:created>
  <dc:creator>user</dc:creator>
  <cp:lastModifiedBy>user</cp:lastModifiedBy>
  <dcterms:modified xsi:type="dcterms:W3CDTF">2025-04-14T11:19:07Z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