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noWrap w:val="0"/>
            <w:vAlign w:val="top"/>
          </w:tcPr>
          <w:p>
            <w:pPr>
              <w:pStyle w:val="6"/>
              <w:keepNext w:val="0"/>
              <w:keepLines w:val="0"/>
              <w:framePr w:wrap="notBeside" w:vAnchor="page" w:hAnchor="page" w:x="1356" w:y="583"/>
              <w:suppressLineNumbers w:val="0"/>
              <w:tabs>
                <w:tab w:val="clear" w:pos="4153"/>
                <w:tab w:val="clear" w:pos="8306"/>
              </w:tabs>
              <w:spacing w:before="0" w:beforeAutospacing="0" w:after="0" w:afterAutospacing="0" w:line="240" w:lineRule="auto"/>
              <w:ind w:left="0" w:right="0"/>
              <w:jc w:val="left"/>
              <w:rPr>
                <w:rFonts w:hint="default" w:ascii="黑体" w:hAnsi="黑体" w:eastAsia="黑体"/>
                <w:color w:val="auto"/>
                <w:kern w:val="2"/>
                <w:sz w:val="21"/>
                <w:szCs w:val="21"/>
              </w:rPr>
            </w:pPr>
            <w:r>
              <w:rPr>
                <w:rFonts w:hint="default" w:ascii="Times New Roman" w:hAnsi="Times New Roman" w:eastAsia="黑体"/>
                <w:color w:val="auto"/>
                <w:kern w:val="2"/>
                <w:sz w:val="21"/>
                <w:szCs w:val="21"/>
              </w:rPr>
              <w:t>ICS</w:t>
            </w:r>
            <w:r>
              <w:rPr>
                <w:rFonts w:hint="default" w:ascii="黑体" w:hAnsi="黑体" w:eastAsia="黑体"/>
                <w:color w:val="auto"/>
                <w:kern w:val="2"/>
                <w:sz w:val="21"/>
                <w:szCs w:val="21"/>
              </w:rPr>
              <w:t xml:space="preserve">  </w:t>
            </w:r>
          </w:p>
        </w:tc>
        <w:tc>
          <w:tcPr>
            <w:tcW w:w="8855" w:type="dxa"/>
            <w:noWrap w:val="0"/>
            <w:vAlign w:val="top"/>
          </w:tcPr>
          <w:p>
            <w:pPr>
              <w:pStyle w:val="6"/>
              <w:keepNext w:val="0"/>
              <w:keepLines w:val="0"/>
              <w:framePr w:wrap="notBeside" w:vAnchor="page" w:hAnchor="page" w:x="1356" w:y="583"/>
              <w:suppressLineNumbers w:val="0"/>
              <w:tabs>
                <w:tab w:val="clear" w:pos="4153"/>
                <w:tab w:val="clear" w:pos="8306"/>
              </w:tabs>
              <w:spacing w:before="0" w:beforeAutospacing="0" w:after="0" w:afterAutospacing="0" w:line="240" w:lineRule="auto"/>
              <w:ind w:left="0" w:right="0"/>
              <w:jc w:val="both"/>
              <w:rPr>
                <w:rFonts w:hint="default" w:ascii="黑体" w:hAnsi="黑体" w:eastAsia="黑体"/>
                <w:color w:val="auto"/>
                <w:kern w:val="2"/>
                <w:sz w:val="21"/>
                <w:szCs w:val="21"/>
                <w:lang w:eastAsia="zh-Hans"/>
              </w:rPr>
            </w:pPr>
            <w:r>
              <w:rPr>
                <w:rFonts w:hint="default" w:ascii="黑体" w:hAnsi="黑体" w:eastAsia="黑体"/>
                <w:color w:val="auto"/>
                <w:kern w:val="2"/>
                <w:sz w:val="21"/>
                <w:szCs w:val="21"/>
              </w:rPr>
              <w:t>35</w:t>
            </w:r>
            <w:r>
              <w:rPr>
                <w:rFonts w:hint="eastAsia" w:ascii="黑体" w:hAnsi="黑体" w:eastAsia="黑体"/>
                <w:color w:val="auto"/>
                <w:kern w:val="2"/>
                <w:sz w:val="21"/>
                <w:szCs w:val="21"/>
                <w:lang w:val="en-US" w:eastAsia="zh-Hans"/>
              </w:rPr>
              <w:t>.</w:t>
            </w:r>
            <w:r>
              <w:rPr>
                <w:rFonts w:hint="default" w:ascii="黑体" w:hAnsi="黑体" w:eastAsia="黑体"/>
                <w:color w:val="auto"/>
                <w:kern w:val="2"/>
                <w:sz w:val="21"/>
                <w:szCs w:val="21"/>
                <w:lang w:eastAsia="zh-Hans"/>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noWrap w:val="0"/>
            <w:vAlign w:val="top"/>
          </w:tcPr>
          <w:p>
            <w:pPr>
              <w:pStyle w:val="6"/>
              <w:keepNext w:val="0"/>
              <w:keepLines w:val="0"/>
              <w:framePr w:wrap="notBeside" w:vAnchor="page" w:hAnchor="page" w:x="1356" w:y="583"/>
              <w:suppressLineNumbers w:val="0"/>
              <w:tabs>
                <w:tab w:val="clear" w:pos="4153"/>
                <w:tab w:val="clear" w:pos="8306"/>
              </w:tabs>
              <w:spacing w:before="40" w:beforeLines="0" w:beforeAutospacing="0" w:after="0" w:afterAutospacing="0" w:line="240" w:lineRule="auto"/>
              <w:ind w:left="0" w:right="0"/>
              <w:jc w:val="left"/>
              <w:rPr>
                <w:rFonts w:hint="default" w:ascii="黑体" w:hAnsi="黑体" w:eastAsia="黑体"/>
                <w:color w:val="auto"/>
                <w:kern w:val="2"/>
                <w:sz w:val="21"/>
                <w:szCs w:val="21"/>
              </w:rPr>
            </w:pPr>
            <w:r>
              <w:rPr>
                <w:rFonts w:hint="default" w:ascii="Times New Roman" w:hAnsi="Times New Roman" w:eastAsia="黑体"/>
                <w:color w:val="auto"/>
                <w:kern w:val="2"/>
                <w:sz w:val="21"/>
                <w:szCs w:val="21"/>
              </w:rPr>
              <w:t xml:space="preserve">CCS </w:t>
            </w:r>
            <w:r>
              <w:rPr>
                <w:rFonts w:hint="default" w:ascii="黑体" w:hAnsi="黑体" w:eastAsia="黑体"/>
                <w:color w:val="auto"/>
                <w:kern w:val="2"/>
                <w:sz w:val="21"/>
                <w:szCs w:val="21"/>
              </w:rPr>
              <w:t xml:space="preserve"> </w:t>
            </w:r>
          </w:p>
        </w:tc>
        <w:tc>
          <w:tcPr>
            <w:tcW w:w="8855" w:type="dxa"/>
            <w:noWrap w:val="0"/>
            <w:vAlign w:val="top"/>
          </w:tcPr>
          <w:tbl>
            <w:tblPr>
              <w:tblStyle w:val="9"/>
              <w:tblpPr w:leftFromText="180" w:rightFromText="180" w:vertAnchor="text" w:horzAnchor="page" w:tblpX="2232" w:tblpY="203"/>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644"/>
            </w:tblGrid>
            <w:tr>
              <w:tc>
                <w:tcPr>
                  <w:tcW w:w="6644" w:type="dxa"/>
                  <w:noWrap w:val="0"/>
                  <w:vAlign w:val="top"/>
                </w:tcPr>
                <w:p>
                  <w:pPr>
                    <w:pStyle w:val="25"/>
                    <w:keepNext w:val="0"/>
                    <w:keepLines w:val="0"/>
                    <w:framePr w:wrap="notBeside" w:vAnchor="page" w:hAnchor="page" w:x="1356" w:y="583"/>
                    <w:widowControl/>
                    <w:suppressLineNumbers w:val="0"/>
                    <w:spacing w:before="0" w:beforeAutospacing="0" w:after="0" w:afterAutospacing="0"/>
                    <w:ind w:left="0" w:right="0"/>
                    <w:rPr>
                      <w:rFonts w:hint="default" w:ascii="宋体" w:hAnsi="宋体"/>
                      <w:color w:val="auto"/>
                      <w:kern w:val="2"/>
                      <w:sz w:val="28"/>
                      <w:szCs w:val="28"/>
                    </w:rPr>
                  </w:pPr>
                  <w:r>
                    <w:rPr>
                      <w:rFonts w:hint="default"/>
                      <w:color w:val="auto"/>
                      <w:kern w:val="2"/>
                      <w:szCs w:val="20"/>
                    </w:rPr>
                    <w:drawing>
                      <wp:inline distT="0" distB="0" distL="114300" distR="114300">
                        <wp:extent cx="796290" cy="397510"/>
                        <wp:effectExtent l="0" t="0" r="1651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796290" cy="397510"/>
                                </a:xfrm>
                                <a:prstGeom prst="rect">
                                  <a:avLst/>
                                </a:prstGeom>
                                <a:noFill/>
                                <a:ln>
                                  <a:noFill/>
                                </a:ln>
                              </pic:spPr>
                            </pic:pic>
                          </a:graphicData>
                        </a:graphic>
                      </wp:inline>
                    </w:drawing>
                  </w:r>
                  <w:r>
                    <w:rPr>
                      <w:rFonts w:hint="default"/>
                      <w:color w:val="auto"/>
                      <w:kern w:val="2"/>
                      <w:sz w:val="21"/>
                      <w:szCs w:val="21"/>
                    </w:rPr>
                    <w:t xml:space="preserve"> </w:t>
                  </w:r>
                  <w:r>
                    <w:rPr>
                      <w:rFonts w:hint="eastAsia"/>
                      <w:color w:val="auto"/>
                      <w:kern w:val="2"/>
                      <w:sz w:val="96"/>
                      <w:szCs w:val="21"/>
                      <w:lang w:val="en-US" w:eastAsia="zh-CN"/>
                    </w:rPr>
                    <w:t>3704</w:t>
                  </w:r>
                </w:p>
              </w:tc>
            </w:tr>
          </w:tbl>
          <w:p>
            <w:pPr>
              <w:pStyle w:val="6"/>
              <w:keepNext w:val="0"/>
              <w:keepLines w:val="0"/>
              <w:framePr w:wrap="notBeside" w:vAnchor="page" w:hAnchor="page" w:x="1356" w:y="583"/>
              <w:suppressLineNumbers w:val="0"/>
              <w:tabs>
                <w:tab w:val="clear" w:pos="4153"/>
                <w:tab w:val="clear" w:pos="8306"/>
              </w:tabs>
              <w:spacing w:before="40" w:beforeLines="0" w:beforeAutospacing="0" w:after="0" w:afterAutospacing="0" w:line="240" w:lineRule="auto"/>
              <w:ind w:left="0" w:right="0"/>
              <w:jc w:val="left"/>
              <w:rPr>
                <w:rFonts w:hint="default" w:ascii="黑体" w:hAnsi="黑体" w:eastAsia="黑体"/>
                <w:color w:val="auto"/>
                <w:kern w:val="2"/>
                <w:sz w:val="21"/>
                <w:szCs w:val="21"/>
              </w:rPr>
            </w:pPr>
            <w:r>
              <w:rPr>
                <w:rFonts w:hint="default" w:ascii="黑体" w:hAnsi="黑体" w:eastAsia="黑体"/>
                <w:color w:val="auto"/>
                <w:kern w:val="2"/>
                <w:sz w:val="21"/>
                <w:szCs w:val="21"/>
              </w:rPr>
              <w:t>L 67</w:t>
            </w:r>
          </w:p>
        </w:tc>
      </w:tr>
    </w:tbl>
    <w:p>
      <w:pPr>
        <w:pStyle w:val="26"/>
        <w:framePr w:w="9639" w:h="624" w:hRule="exact" w:hSpace="181" w:vSpace="181" w:wrap="around" w:vAnchor="page" w:hAnchor="page" w:x="1196" w:y="2270" w:anchorLock="1"/>
        <w:rPr>
          <w:rFonts w:ascii="黑体" w:hAnsi="黑体" w:eastAsia="黑体"/>
          <w:b w:val="0"/>
          <w:bCs w:val="0"/>
          <w:color w:val="auto"/>
          <w:w w:val="100"/>
          <w:kern w:val="2"/>
          <w:sz w:val="48"/>
          <w:szCs w:val="48"/>
        </w:rPr>
      </w:pPr>
      <w:r>
        <w:rPr>
          <w:rFonts w:hint="eastAsia" w:ascii="黑体" w:hAnsi="黑体" w:eastAsia="黑体"/>
          <w:b w:val="0"/>
          <w:bCs w:val="0"/>
          <w:color w:val="auto"/>
          <w:w w:val="100"/>
          <w:kern w:val="2"/>
          <w:sz w:val="48"/>
          <w:szCs w:val="48"/>
          <w:lang w:val="en-US" w:eastAsia="zh-CN"/>
        </w:rPr>
        <w:t>枣庄市</w:t>
      </w:r>
      <w:r>
        <w:rPr>
          <w:rFonts w:hint="eastAsia" w:ascii="黑体" w:hAnsi="黑体" w:eastAsia="黑体"/>
          <w:b w:val="0"/>
          <w:bCs w:val="0"/>
          <w:color w:val="auto"/>
          <w:w w:val="100"/>
          <w:kern w:val="2"/>
          <w:sz w:val="48"/>
          <w:szCs w:val="48"/>
        </w:rPr>
        <w:t>地方标准</w:t>
      </w:r>
    </w:p>
    <w:p>
      <w:pPr>
        <w:pStyle w:val="27"/>
        <w:framePr w:w="9776" w:h="624" w:hRule="exact" w:hSpace="181" w:vSpace="181" w:wrap="auto" w:vAnchor="page" w:hAnchor="page" w:x="1131" w:y="3125"/>
        <w:pBdr>
          <w:bottom w:val="single" w:color="auto" w:sz="4" w:space="0"/>
        </w:pBdr>
        <w:jc w:val="center"/>
        <w:rPr>
          <w:color w:val="auto"/>
          <w:kern w:val="2"/>
        </w:rPr>
      </w:pPr>
      <w:r>
        <w:rPr>
          <w:rFonts w:hint="eastAsia"/>
          <w:color w:val="auto"/>
          <w:kern w:val="2"/>
          <w:lang w:val="en-US" w:eastAsia="zh-CN"/>
        </w:rPr>
        <w:t xml:space="preserve">                             </w:t>
      </w:r>
      <w:r>
        <w:rPr>
          <w:rFonts w:hint="eastAsia"/>
          <w:color w:val="auto"/>
          <w:kern w:val="2"/>
          <w:sz w:val="28"/>
          <w:lang w:val="en-US" w:eastAsia="zh-CN"/>
        </w:rPr>
        <w:t xml:space="preserve"> </w:t>
      </w:r>
      <w:r>
        <w:rPr>
          <w:rFonts w:hint="default"/>
          <w:color w:val="auto"/>
          <w:kern w:val="2"/>
          <w:sz w:val="28"/>
          <w:lang w:eastAsia="zh-CN"/>
        </w:rPr>
        <w:t xml:space="preserve">                </w:t>
      </w:r>
      <w:r>
        <w:rPr>
          <w:color w:val="auto"/>
          <w:kern w:val="2"/>
          <w:sz w:val="28"/>
        </w:rPr>
        <w:t>DB</w:t>
      </w:r>
      <w:r>
        <w:rPr>
          <w:color w:val="auto"/>
          <w:kern w:val="2"/>
          <w:sz w:val="28"/>
          <w:szCs w:val="15"/>
        </w:rPr>
        <w:t xml:space="preserve"> </w:t>
      </w:r>
      <w:r>
        <w:rPr>
          <w:rFonts w:hint="eastAsia"/>
          <w:color w:val="auto"/>
          <w:kern w:val="2"/>
          <w:sz w:val="28"/>
          <w:szCs w:val="15"/>
          <w:lang w:val="en-US" w:eastAsia="zh-CN"/>
        </w:rPr>
        <w:t>3704/</w:t>
      </w:r>
      <w:r>
        <w:rPr>
          <w:color w:val="auto"/>
          <w:kern w:val="2"/>
        </w:rPr>
        <w:t xml:space="preserve"> </w:t>
      </w:r>
      <w:r>
        <w:rPr>
          <w:rFonts w:hint="eastAsia"/>
          <w:color w:val="auto"/>
          <w:kern w:val="2"/>
          <w:lang w:val="en-US" w:eastAsia="zh-CN"/>
        </w:rPr>
        <w:t>XXXX</w:t>
      </w:r>
      <w:r>
        <w:rPr>
          <w:rFonts w:hAnsi="黑体"/>
          <w:color w:val="auto"/>
          <w:kern w:val="2"/>
        </w:rPr>
        <w:t>—</w:t>
      </w:r>
      <w:r>
        <w:rPr>
          <w:rFonts w:hint="eastAsia" w:hAnsi="黑体"/>
          <w:color w:val="auto"/>
          <w:kern w:val="2"/>
          <w:lang w:val="en-US" w:eastAsia="zh-CN"/>
        </w:rPr>
        <w:t>2023</w:t>
      </w:r>
    </w:p>
    <w:p>
      <w:pPr>
        <w:spacing w:line="240" w:lineRule="auto"/>
        <w:jc w:val="both"/>
        <w:rPr>
          <w:rFonts w:hint="default" w:ascii="方正公文小标宋" w:hAnsi="方正公文小标宋" w:eastAsia="方正公文小标宋" w:cs="方正公文小标宋"/>
          <w:color w:val="333333"/>
          <w:sz w:val="44"/>
          <w:szCs w:val="44"/>
          <w:u w:val="none"/>
          <w:shd w:val="clear" w:color="auto" w:fill="FFFFFF"/>
        </w:rPr>
      </w:pPr>
    </w:p>
    <w:p>
      <w:pPr>
        <w:spacing w:line="620" w:lineRule="exact"/>
        <w:jc w:val="center"/>
        <w:rPr>
          <w:rFonts w:hint="eastAsia" w:ascii="黑体" w:hAnsi="黑体" w:eastAsia="黑体" w:cs="黑体"/>
          <w:color w:val="333333"/>
          <w:sz w:val="52"/>
          <w:szCs w:val="52"/>
          <w:u w:val="none"/>
          <w:shd w:val="clear" w:color="auto" w:fill="FFFFFF"/>
        </w:rPr>
      </w:pPr>
    </w:p>
    <w:p>
      <w:pPr>
        <w:spacing w:line="620" w:lineRule="exact"/>
        <w:jc w:val="center"/>
        <w:rPr>
          <w:rFonts w:hint="eastAsia" w:ascii="黑体" w:hAnsi="黑体" w:eastAsia="黑体" w:cs="黑体"/>
          <w:color w:val="333333"/>
          <w:sz w:val="52"/>
          <w:szCs w:val="52"/>
          <w:u w:val="none"/>
          <w:shd w:val="clear" w:color="auto" w:fill="FFFFFF"/>
        </w:rPr>
      </w:pPr>
    </w:p>
    <w:p>
      <w:pPr>
        <w:spacing w:line="620" w:lineRule="exact"/>
        <w:jc w:val="center"/>
        <w:rPr>
          <w:rFonts w:hint="eastAsia" w:ascii="黑体" w:hAnsi="黑体" w:eastAsia="黑体" w:cs="黑体"/>
          <w:color w:val="333333"/>
          <w:sz w:val="52"/>
          <w:szCs w:val="52"/>
          <w:u w:val="none"/>
          <w:shd w:val="clear" w:color="auto" w:fill="FFFFFF"/>
        </w:rPr>
      </w:pPr>
    </w:p>
    <w:p>
      <w:pPr>
        <w:spacing w:line="620" w:lineRule="exact"/>
        <w:jc w:val="center"/>
        <w:rPr>
          <w:rFonts w:hint="eastAsia" w:ascii="黑体" w:hAnsi="黑体" w:eastAsia="黑体" w:cs="黑体"/>
          <w:color w:val="333333"/>
          <w:sz w:val="52"/>
          <w:szCs w:val="52"/>
          <w:u w:val="none"/>
          <w:shd w:val="clear" w:color="auto" w:fill="FFFFFF"/>
        </w:rPr>
      </w:pPr>
      <w:r>
        <w:rPr>
          <w:rFonts w:hint="eastAsia" w:ascii="黑体" w:hAnsi="黑体" w:eastAsia="黑体" w:cs="黑体"/>
          <w:color w:val="333333"/>
          <w:sz w:val="52"/>
          <w:szCs w:val="52"/>
          <w:u w:val="none"/>
          <w:shd w:val="clear" w:color="auto" w:fill="FFFFFF"/>
        </w:rPr>
        <w:t>石榴大数据平台建设规范</w:t>
      </w:r>
    </w:p>
    <w:p>
      <w:pPr>
        <w:spacing w:line="620" w:lineRule="exact"/>
        <w:jc w:val="center"/>
        <w:rPr>
          <w:rFonts w:hint="eastAsia" w:ascii="黑体" w:hAnsi="黑体" w:eastAsia="黑体" w:cs="黑体"/>
          <w:color w:val="333333"/>
          <w:sz w:val="52"/>
          <w:szCs w:val="52"/>
          <w:u w:val="none"/>
          <w:shd w:val="clear" w:color="auto" w:fill="FFFFFF"/>
        </w:rPr>
      </w:pPr>
      <w:r>
        <w:rPr>
          <w:rFonts w:hint="eastAsia" w:eastAsia="黑体"/>
          <w:szCs w:val="28"/>
        </w:rPr>
        <w:t>Specification for construction of pomegranate big data platform</w:t>
      </w:r>
      <w:r>
        <w:rPr>
          <w:rFonts w:eastAsia="黑体"/>
          <w:szCs w:val="28"/>
        </w:rPr>
        <w:t> </w:t>
      </w:r>
    </w:p>
    <w:p>
      <w:pPr>
        <w:spacing w:line="620" w:lineRule="exact"/>
        <w:ind w:firstLine="1040" w:firstLineChars="200"/>
        <w:jc w:val="center"/>
        <w:rPr>
          <w:rFonts w:hint="eastAsia" w:ascii="黑体" w:hAnsi="黑体" w:eastAsia="黑体" w:cs="黑体"/>
          <w:color w:val="333333"/>
          <w:sz w:val="52"/>
          <w:szCs w:val="52"/>
          <w:u w:val="none"/>
          <w:shd w:val="clear" w:color="auto" w:fill="FFFFFF"/>
        </w:rPr>
      </w:pPr>
    </w:p>
    <w:p>
      <w:pPr>
        <w:spacing w:line="620" w:lineRule="exact"/>
        <w:ind w:firstLine="880" w:firstLineChars="200"/>
        <w:jc w:val="center"/>
        <w:rPr>
          <w:rFonts w:hint="eastAsia" w:ascii="楷体_GB2312" w:hAnsi="楷体_GB2312" w:eastAsia="楷体_GB2312" w:cs="楷体_GB2312"/>
          <w:color w:val="333333"/>
          <w:sz w:val="44"/>
          <w:szCs w:val="44"/>
          <w:u w:val="none"/>
          <w:shd w:val="clear" w:color="auto" w:fill="FFFFFF"/>
        </w:rPr>
      </w:pPr>
      <w:r>
        <w:rPr>
          <w:rFonts w:hint="eastAsia" w:ascii="楷体_GB2312" w:hAnsi="楷体_GB2312" w:eastAsia="楷体_GB2312" w:cs="楷体_GB2312"/>
          <w:color w:val="333333"/>
          <w:sz w:val="44"/>
          <w:szCs w:val="44"/>
          <w:u w:val="none"/>
          <w:shd w:val="clear" w:color="auto" w:fill="FFFFFF"/>
        </w:rPr>
        <w:t>（</w:t>
      </w:r>
      <w:r>
        <w:rPr>
          <w:rFonts w:hint="eastAsia" w:ascii="楷体_GB2312" w:hAnsi="楷体_GB2312" w:eastAsia="楷体_GB2312" w:cs="楷体_GB2312"/>
          <w:color w:val="333333"/>
          <w:sz w:val="44"/>
          <w:szCs w:val="44"/>
          <w:u w:val="none"/>
          <w:shd w:val="clear" w:color="auto" w:fill="FFFFFF"/>
          <w:lang w:val="en-US" w:eastAsia="zh-Hans"/>
        </w:rPr>
        <w:t>征求意见稿</w:t>
      </w:r>
      <w:r>
        <w:rPr>
          <w:rFonts w:hint="eastAsia" w:ascii="楷体_GB2312" w:hAnsi="楷体_GB2312" w:eastAsia="楷体_GB2312" w:cs="楷体_GB2312"/>
          <w:color w:val="333333"/>
          <w:sz w:val="44"/>
          <w:szCs w:val="44"/>
          <w:u w:val="none"/>
          <w:shd w:val="clear" w:color="auto" w:fill="FFFFFF"/>
        </w:rPr>
        <w:t>）</w:t>
      </w:r>
    </w:p>
    <w:p/>
    <w:p/>
    <w:p/>
    <w:p/>
    <w:p/>
    <w:p/>
    <w:p/>
    <w:p/>
    <w:p/>
    <w:p/>
    <w:p/>
    <w:p/>
    <w:p/>
    <w:p/>
    <w:p/>
    <w:p/>
    <w:p/>
    <w:p/>
    <w:p/>
    <w:p/>
    <w:p>
      <w:pPr>
        <w:pStyle w:val="28"/>
        <w:pBdr>
          <w:bottom w:val="single" w:color="auto" w:sz="4" w:space="0"/>
        </w:pBdr>
        <w:rPr>
          <w:rFonts w:hint="eastAsia"/>
          <w:color w:val="auto"/>
          <w:kern w:val="2"/>
        </w:rPr>
      </w:pPr>
      <w:r>
        <w:rPr>
          <w:rFonts w:hint="eastAsia" w:ascii="黑体"/>
          <w:color w:val="auto"/>
          <w:kern w:val="2"/>
          <w:lang w:val="en-US" w:eastAsia="zh-CN"/>
        </w:rPr>
        <w:t>2023</w:t>
      </w:r>
      <w:r>
        <w:rPr>
          <w:color w:val="auto"/>
          <w:kern w:val="2"/>
        </w:rPr>
        <w:t xml:space="preserve"> </w:t>
      </w:r>
      <w:r>
        <w:rPr>
          <w:rFonts w:ascii="黑体"/>
          <w:color w:val="auto"/>
          <w:kern w:val="2"/>
        </w:rPr>
        <w:t>-</w:t>
      </w:r>
      <w:r>
        <w:rPr>
          <w:color w:val="auto"/>
          <w:kern w:val="2"/>
        </w:rPr>
        <w:t xml:space="preserve"> </w:t>
      </w:r>
      <w:r>
        <w:rPr>
          <w:rFonts w:hint="eastAsia" w:ascii="黑体"/>
          <w:color w:val="auto"/>
          <w:kern w:val="2"/>
          <w:lang w:val="en-US" w:eastAsia="zh-CN"/>
        </w:rPr>
        <w:t>XX</w:t>
      </w:r>
      <w:r>
        <w:rPr>
          <w:color w:val="auto"/>
          <w:kern w:val="2"/>
        </w:rPr>
        <w:t xml:space="preserve"> </w:t>
      </w:r>
      <w:r>
        <w:rPr>
          <w:rFonts w:ascii="黑体"/>
          <w:color w:val="auto"/>
          <w:kern w:val="2"/>
        </w:rPr>
        <w:t>-</w:t>
      </w:r>
      <w:r>
        <w:rPr>
          <w:color w:val="auto"/>
          <w:kern w:val="2"/>
        </w:rPr>
        <w:t xml:space="preserve"> </w:t>
      </w:r>
      <w:r>
        <w:rPr>
          <w:rFonts w:hint="eastAsia" w:ascii="黑体"/>
          <w:color w:val="auto"/>
          <w:kern w:val="2"/>
          <w:lang w:val="en-US" w:eastAsia="zh-CN"/>
        </w:rPr>
        <w:t>XX</w:t>
      </w:r>
      <w:r>
        <w:rPr>
          <w:rFonts w:hint="eastAsia"/>
          <w:color w:val="auto"/>
          <w:kern w:val="2"/>
        </w:rPr>
        <w:t>发布</w:t>
      </w:r>
      <w:r>
        <w:rPr>
          <w:rFonts w:hint="eastAsia"/>
          <w:color w:val="auto"/>
          <w:kern w:val="2"/>
          <w:lang w:val="en-US" w:eastAsia="zh-CN"/>
        </w:rPr>
        <w:t xml:space="preserve">                              </w:t>
      </w:r>
      <w:r>
        <w:rPr>
          <w:rFonts w:hint="eastAsia" w:ascii="黑体"/>
          <w:color w:val="auto"/>
          <w:kern w:val="2"/>
          <w:sz w:val="28"/>
          <w:lang w:val="en-US" w:eastAsia="zh-CN"/>
        </w:rPr>
        <w:t>XXXX</w:t>
      </w:r>
      <w:r>
        <w:rPr>
          <w:color w:val="auto"/>
          <w:kern w:val="2"/>
        </w:rPr>
        <w:t xml:space="preserve"> </w:t>
      </w:r>
      <w:r>
        <w:rPr>
          <w:rFonts w:ascii="黑体"/>
          <w:color w:val="auto"/>
          <w:kern w:val="2"/>
        </w:rPr>
        <w:t>-</w:t>
      </w:r>
      <w:r>
        <w:rPr>
          <w:color w:val="auto"/>
          <w:kern w:val="2"/>
        </w:rPr>
        <w:t xml:space="preserve"> </w:t>
      </w:r>
      <w:r>
        <w:rPr>
          <w:rFonts w:hint="eastAsia" w:ascii="黑体"/>
          <w:color w:val="auto"/>
          <w:kern w:val="2"/>
          <w:lang w:val="en-US" w:eastAsia="zh-CN"/>
        </w:rPr>
        <w:t>XX</w:t>
      </w:r>
      <w:r>
        <w:rPr>
          <w:color w:val="auto"/>
          <w:kern w:val="2"/>
        </w:rPr>
        <w:t xml:space="preserve"> </w:t>
      </w:r>
      <w:r>
        <w:rPr>
          <w:rFonts w:ascii="黑体"/>
          <w:color w:val="auto"/>
          <w:kern w:val="2"/>
        </w:rPr>
        <w:t>-</w:t>
      </w:r>
      <w:r>
        <w:rPr>
          <w:color w:val="auto"/>
          <w:kern w:val="2"/>
        </w:rPr>
        <w:t xml:space="preserve"> </w:t>
      </w:r>
      <w:r>
        <w:rPr>
          <w:rFonts w:hint="eastAsia" w:ascii="黑体"/>
          <w:color w:val="auto"/>
          <w:kern w:val="2"/>
          <w:lang w:val="en-US" w:eastAsia="zh-CN"/>
        </w:rPr>
        <w:t>XX</w:t>
      </w:r>
      <w:r>
        <w:rPr>
          <w:rFonts w:hint="eastAsia"/>
          <w:color w:val="auto"/>
          <w:kern w:val="2"/>
        </w:rPr>
        <w:t>实施</w:t>
      </w:r>
    </w:p>
    <w:p>
      <w:pPr>
        <w:pStyle w:val="28"/>
        <w:rPr>
          <w:rFonts w:hint="default"/>
          <w:color w:val="auto"/>
          <w:kern w:val="2"/>
        </w:rPr>
      </w:pPr>
    </w:p>
    <w:p>
      <w:pPr>
        <w:pStyle w:val="28"/>
        <w:ind w:left="0" w:leftChars="0" w:right="0" w:rightChars="0" w:firstLine="0" w:firstLineChars="0"/>
        <w:jc w:val="center"/>
        <w:rPr>
          <w:b/>
          <w:color w:val="auto"/>
          <w:kern w:val="2"/>
          <w:sz w:val="21"/>
          <w:szCs w:val="28"/>
        </w:rPr>
      </w:pPr>
      <w:r>
        <w:rPr>
          <w:rFonts w:hint="eastAsia"/>
          <w:color w:val="auto"/>
          <w:w w:val="100"/>
          <w:kern w:val="2"/>
          <w:sz w:val="28"/>
          <w:lang w:val="en-US" w:eastAsia="zh-CN"/>
        </w:rPr>
        <w:t>枣庄市市场监督管理局</w:t>
      </w:r>
      <w:r>
        <w:rPr>
          <w:rFonts w:ascii="Times New Roman"/>
          <w:color w:val="auto"/>
          <w:w w:val="100"/>
          <w:kern w:val="2"/>
          <w:sz w:val="28"/>
        </w:rPr>
        <w:t> </w:t>
      </w:r>
      <w:r>
        <w:rPr>
          <w:rStyle w:val="30"/>
          <w:rFonts w:hint="eastAsia" w:hAnsi="黑体"/>
          <w:color w:val="auto"/>
          <w:kern w:val="2"/>
          <w:position w:val="0"/>
        </w:rPr>
        <w:t>发</w:t>
      </w:r>
      <w:r>
        <w:rPr>
          <w:rStyle w:val="30"/>
          <w:rFonts w:hint="eastAsia" w:hAnsi="黑体"/>
          <w:color w:val="auto"/>
          <w:spacing w:val="0"/>
          <w:kern w:val="2"/>
          <w:position w:val="0"/>
        </w:rPr>
        <w:t>布</w:t>
      </w:r>
    </w:p>
    <w:p>
      <w:pPr>
        <w:sectPr>
          <w:headerReference r:id="rId3" w:type="default"/>
          <w:pgSz w:w="11910" w:h="16840"/>
          <w:pgMar w:top="527" w:right="1298" w:bottom="601" w:left="1298" w:header="1440" w:footer="1140" w:gutter="0"/>
          <w:pgNumType w:fmt="decimal" w:start="1"/>
          <w:cols w:equalWidth="0" w:num="1">
            <w:col w:w="9312"/>
          </w:cols>
          <w:rtlGutter w:val="0"/>
          <w:docGrid w:linePitch="0" w:charSpace="0"/>
        </w:sectPr>
      </w:pPr>
    </w:p>
    <w:p>
      <w:pPr>
        <w:pStyle w:val="2"/>
        <w:spacing w:before="71"/>
        <w:rPr>
          <w:rFonts w:ascii="黑体" w:hAnsi="黑体" w:eastAsia="黑体"/>
          <w:w w:val="95"/>
        </w:rPr>
      </w:pPr>
      <w:bookmarkStart w:id="0" w:name="_Toc106557983"/>
      <w:bookmarkStart w:id="1" w:name="_Toc144945234"/>
      <w:r>
        <w:rPr>
          <w:rFonts w:ascii="黑体" w:hAnsi="黑体" w:eastAsia="黑体"/>
          <w:w w:val="95"/>
        </w:rPr>
        <w:t>前  言</w:t>
      </w:r>
      <w:bookmarkEnd w:id="0"/>
      <w:bookmarkEnd w:id="1"/>
    </w:p>
    <w:p>
      <w:pPr>
        <w:pStyle w:val="3"/>
        <w:spacing w:before="9"/>
        <w:rPr>
          <w:sz w:val="53"/>
          <w:lang w:eastAsia="zh-CN"/>
        </w:rPr>
      </w:pPr>
    </w:p>
    <w:p>
      <w:pPr>
        <w:pStyle w:val="3"/>
        <w:spacing w:line="400" w:lineRule="exact"/>
        <w:ind w:firstLine="376" w:firstLineChars="200"/>
        <w:rPr>
          <w:rFonts w:hint="eastAsia" w:ascii="宋体" w:hAnsi="宋体" w:eastAsia="宋体" w:cs="宋体"/>
          <w:color w:val="000000" w:themeColor="text1"/>
          <w:spacing w:val="-11"/>
          <w:lang w:eastAsia="zh-CN"/>
          <w14:textFill>
            <w14:solidFill>
              <w14:schemeClr w14:val="tx1"/>
            </w14:solidFill>
          </w14:textFill>
        </w:rPr>
      </w:pPr>
      <w:r>
        <w:rPr>
          <w:rFonts w:hint="eastAsia" w:ascii="宋体" w:hAnsi="宋体" w:eastAsia="宋体" w:cs="宋体"/>
          <w:color w:val="000000" w:themeColor="text1"/>
          <w:spacing w:val="-11"/>
          <w:lang w:eastAsia="zh-CN"/>
          <w14:textFill>
            <w14:solidFill>
              <w14:schemeClr w14:val="tx1"/>
            </w14:solidFill>
          </w14:textFill>
        </w:rPr>
        <w:t xml:space="preserve">本标准按照 GB/T 1.1—2020 给出的规则起草。 </w:t>
      </w:r>
    </w:p>
    <w:p>
      <w:pPr>
        <w:pStyle w:val="3"/>
        <w:spacing w:line="400" w:lineRule="exact"/>
        <w:ind w:firstLine="376" w:firstLineChars="200"/>
        <w:rPr>
          <w:rFonts w:hint="eastAsia" w:ascii="宋体" w:hAnsi="宋体" w:eastAsia="宋体" w:cs="宋体"/>
          <w:color w:val="000000" w:themeColor="text1"/>
          <w:spacing w:val="-11"/>
          <w:lang w:eastAsia="zh-CN"/>
          <w14:textFill>
            <w14:solidFill>
              <w14:schemeClr w14:val="tx1"/>
            </w14:solidFill>
          </w14:textFill>
        </w:rPr>
      </w:pPr>
      <w:r>
        <w:rPr>
          <w:rFonts w:hint="eastAsia" w:ascii="宋体" w:hAnsi="宋体" w:eastAsia="宋体" w:cs="宋体"/>
          <w:color w:val="000000" w:themeColor="text1"/>
          <w:spacing w:val="-11"/>
          <w:lang w:eastAsia="zh-CN"/>
          <w14:textFill>
            <w14:solidFill>
              <w14:schemeClr w14:val="tx1"/>
            </w14:solidFill>
          </w14:textFill>
        </w:rPr>
        <w:t>本标准由枣庄市农业农村局提出、归口并组织实施。</w:t>
      </w:r>
    </w:p>
    <w:p>
      <w:pPr>
        <w:pStyle w:val="3"/>
        <w:spacing w:line="400" w:lineRule="exact"/>
        <w:ind w:firstLine="376" w:firstLineChars="200"/>
        <w:rPr>
          <w:rFonts w:hint="default" w:ascii="宋体" w:hAnsi="宋体" w:eastAsia="宋体" w:cs="宋体"/>
          <w:color w:val="000000" w:themeColor="text1"/>
          <w:spacing w:val="-11"/>
          <w:lang w:val="en-US" w:eastAsia="zh-CN"/>
          <w14:textFill>
            <w14:solidFill>
              <w14:schemeClr w14:val="tx1"/>
            </w14:solidFill>
          </w14:textFill>
        </w:rPr>
      </w:pPr>
      <w:r>
        <w:rPr>
          <w:rFonts w:hint="eastAsia" w:ascii="宋体" w:hAnsi="宋体" w:eastAsia="宋体" w:cs="宋体"/>
          <w:color w:val="000000" w:themeColor="text1"/>
          <w:spacing w:val="-11"/>
          <w:lang w:eastAsia="zh-CN"/>
          <w14:textFill>
            <w14:solidFill>
              <w14:schemeClr w14:val="tx1"/>
            </w14:solidFill>
          </w14:textFill>
        </w:rPr>
        <w:t>本标准起草单位：枣庄市</w:t>
      </w:r>
      <w:r>
        <w:rPr>
          <w:rFonts w:hint="eastAsia" w:ascii="宋体" w:hAnsi="宋体" w:eastAsia="宋体" w:cs="宋体"/>
          <w:color w:val="000000" w:themeColor="text1"/>
          <w:spacing w:val="-11"/>
          <w:lang w:val="en-US" w:eastAsia="zh-Hans"/>
          <w14:textFill>
            <w14:solidFill>
              <w14:schemeClr w14:val="tx1"/>
            </w14:solidFill>
          </w14:textFill>
        </w:rPr>
        <w:t>农业农村事业发展中心</w:t>
      </w:r>
      <w:r>
        <w:rPr>
          <w:rFonts w:hint="eastAsia" w:ascii="宋体" w:hAnsi="宋体" w:eastAsia="宋体" w:cs="宋体"/>
          <w:color w:val="000000" w:themeColor="text1"/>
          <w:spacing w:val="-11"/>
          <w:lang w:eastAsia="zh-CN"/>
          <w14:textFill>
            <w14:solidFill>
              <w14:schemeClr w14:val="tx1"/>
            </w14:solidFill>
          </w14:textFill>
        </w:rPr>
        <w:t>、</w:t>
      </w:r>
      <w:r>
        <w:rPr>
          <w:rFonts w:hint="eastAsia" w:ascii="宋体" w:hAnsi="宋体" w:eastAsia="宋体" w:cs="宋体"/>
          <w:color w:val="000000" w:themeColor="text1"/>
          <w:spacing w:val="-11"/>
          <w:lang w:val="en-US" w:eastAsia="zh-Hans"/>
          <w14:textFill>
            <w14:solidFill>
              <w14:schemeClr w14:val="tx1"/>
            </w14:solidFill>
          </w14:textFill>
        </w:rPr>
        <w:t>之江实验室智能科技标准化研究中心</w:t>
      </w:r>
      <w:r>
        <w:rPr>
          <w:rFonts w:hint="eastAsia" w:ascii="宋体" w:hAnsi="宋体" w:eastAsia="宋体" w:cs="宋体"/>
          <w:color w:val="000000" w:themeColor="text1"/>
          <w:spacing w:val="-11"/>
          <w:lang w:eastAsia="zh-Hans"/>
          <w14:textFill>
            <w14:solidFill>
              <w14:schemeClr w14:val="tx1"/>
            </w14:solidFill>
          </w14:textFill>
        </w:rPr>
        <w:t>、</w:t>
      </w:r>
      <w:r>
        <w:rPr>
          <w:rFonts w:hint="eastAsia" w:ascii="宋体" w:hAnsi="宋体" w:eastAsia="宋体" w:cs="宋体"/>
          <w:color w:val="000000" w:themeColor="text1"/>
          <w:spacing w:val="-11"/>
          <w:lang w:val="en-US" w:eastAsia="zh-Hans"/>
          <w14:textFill>
            <w14:solidFill>
              <w14:schemeClr w14:val="tx1"/>
            </w14:solidFill>
          </w14:textFill>
        </w:rPr>
        <w:t>枣庄市</w:t>
      </w:r>
      <w:r>
        <w:rPr>
          <w:rFonts w:hint="default" w:ascii="宋体" w:hAnsi="宋体" w:eastAsia="宋体" w:cs="宋体"/>
          <w:color w:val="000000" w:themeColor="text1"/>
          <w:spacing w:val="-11"/>
          <w:lang w:eastAsia="zh-Hans"/>
          <w14:textFill>
            <w14:solidFill>
              <w14:schemeClr w14:val="tx1"/>
            </w14:solidFill>
          </w14:textFill>
        </w:rPr>
        <w:t>（</w:t>
      </w:r>
      <w:r>
        <w:rPr>
          <w:rFonts w:hint="eastAsia" w:ascii="宋体" w:hAnsi="宋体" w:eastAsia="宋体" w:cs="宋体"/>
          <w:color w:val="000000" w:themeColor="text1"/>
          <w:spacing w:val="-11"/>
          <w:lang w:val="en-US" w:eastAsia="zh-CN"/>
          <w14:textFill>
            <w14:solidFill>
              <w14:schemeClr w14:val="tx1"/>
            </w14:solidFill>
          </w14:textFill>
        </w:rPr>
        <w:t>峄城</w:t>
      </w:r>
      <w:r>
        <w:rPr>
          <w:rFonts w:hint="default" w:ascii="宋体" w:hAnsi="宋体" w:eastAsia="宋体" w:cs="宋体"/>
          <w:color w:val="000000" w:themeColor="text1"/>
          <w:spacing w:val="-11"/>
          <w:lang w:eastAsia="zh-CN"/>
          <w14:textFill>
            <w14:solidFill>
              <w14:schemeClr w14:val="tx1"/>
            </w14:solidFill>
          </w14:textFill>
        </w:rPr>
        <w:t>）</w:t>
      </w:r>
      <w:r>
        <w:rPr>
          <w:rFonts w:hint="eastAsia" w:ascii="宋体" w:hAnsi="宋体" w:eastAsia="宋体" w:cs="宋体"/>
          <w:color w:val="000000" w:themeColor="text1"/>
          <w:spacing w:val="-11"/>
          <w:lang w:val="en-US" w:eastAsia="zh-Hans"/>
          <w14:textFill>
            <w14:solidFill>
              <w14:schemeClr w14:val="tx1"/>
            </w14:solidFill>
          </w14:textFill>
        </w:rPr>
        <w:t>农业高新技术产业示范区发展服务</w:t>
      </w:r>
      <w:r>
        <w:rPr>
          <w:rFonts w:hint="eastAsia" w:ascii="宋体" w:hAnsi="宋体" w:eastAsia="宋体" w:cs="宋体"/>
          <w:color w:val="000000" w:themeColor="text1"/>
          <w:spacing w:val="-11"/>
          <w:lang w:val="en-US" w:eastAsia="zh-CN"/>
          <w14:textFill>
            <w14:solidFill>
              <w14:schemeClr w14:val="tx1"/>
            </w14:solidFill>
          </w14:textFill>
        </w:rPr>
        <w:t>中心、</w:t>
      </w:r>
      <w:r>
        <w:rPr>
          <w:rFonts w:hint="eastAsia" w:ascii="宋体" w:hAnsi="宋体" w:eastAsia="宋体" w:cs="宋体"/>
          <w:color w:val="000000" w:themeColor="text1"/>
          <w:spacing w:val="-11"/>
          <w:lang w:eastAsia="zh-CN"/>
          <w14:textFill>
            <w14:solidFill>
              <w14:schemeClr w14:val="tx1"/>
            </w14:solidFill>
          </w14:textFill>
        </w:rPr>
        <w:t>枣庄学院、</w:t>
      </w:r>
      <w:r>
        <w:rPr>
          <w:rFonts w:hint="eastAsia" w:ascii="宋体" w:hAnsi="宋体" w:eastAsia="宋体" w:cs="宋体"/>
          <w:color w:val="000000" w:themeColor="text1"/>
          <w:spacing w:val="-11"/>
          <w:lang w:val="en-US" w:eastAsia="zh-CN"/>
          <w14:textFill>
            <w14:solidFill>
              <w14:schemeClr w14:val="tx1"/>
            </w14:solidFill>
          </w14:textFill>
        </w:rPr>
        <w:t>枣庄</w:t>
      </w:r>
      <w:r>
        <w:rPr>
          <w:rFonts w:hint="eastAsia" w:ascii="宋体" w:hAnsi="宋体" w:eastAsia="宋体" w:cs="宋体"/>
          <w:color w:val="000000" w:themeColor="text1"/>
          <w:spacing w:val="-11"/>
          <w:lang w:val="en-US" w:eastAsia="zh-Hans"/>
          <w14:textFill>
            <w14:solidFill>
              <w14:schemeClr w14:val="tx1"/>
            </w14:solidFill>
          </w14:textFill>
        </w:rPr>
        <w:t>市委网络安全和信息化委员会办公室</w:t>
      </w:r>
      <w:r>
        <w:rPr>
          <w:rFonts w:hint="eastAsia" w:ascii="宋体" w:hAnsi="宋体" w:eastAsia="宋体" w:cs="宋体"/>
          <w:color w:val="000000" w:themeColor="text1"/>
          <w:spacing w:val="-11"/>
          <w:lang w:val="en-US" w:eastAsia="zh-CN"/>
          <w14:textFill>
            <w14:solidFill>
              <w14:schemeClr w14:val="tx1"/>
            </w14:solidFill>
          </w14:textFill>
        </w:rPr>
        <w:t>、</w:t>
      </w:r>
      <w:r>
        <w:rPr>
          <w:rFonts w:hint="eastAsia" w:ascii="宋体" w:hAnsi="宋体" w:eastAsia="宋体" w:cs="宋体"/>
          <w:color w:val="000000" w:themeColor="text1"/>
          <w:spacing w:val="-11"/>
          <w:lang w:val="en-US" w:eastAsia="zh-Hans"/>
          <w14:textFill>
            <w14:solidFill>
              <w14:schemeClr w14:val="tx1"/>
            </w14:solidFill>
          </w14:textFill>
        </w:rPr>
        <w:t>枣庄市石榴研究中心</w:t>
      </w:r>
      <w:r>
        <w:rPr>
          <w:rFonts w:hint="eastAsia" w:ascii="宋体" w:hAnsi="宋体" w:eastAsia="宋体" w:cs="宋体"/>
          <w:color w:val="000000" w:themeColor="text1"/>
          <w:spacing w:val="-11"/>
          <w:lang w:val="en-US" w:eastAsia="zh-CN"/>
          <w14:textFill>
            <w14:solidFill>
              <w14:schemeClr w14:val="tx1"/>
            </w14:solidFill>
          </w14:textFill>
        </w:rPr>
        <w:t>、</w:t>
      </w:r>
      <w:r>
        <w:rPr>
          <w:rFonts w:hint="eastAsia" w:ascii="宋体" w:hAnsi="宋体" w:eastAsia="宋体" w:cs="宋体"/>
          <w:color w:val="000000" w:themeColor="text1"/>
          <w:spacing w:val="-11"/>
          <w:lang w:val="en-US" w:eastAsia="zh-Hans"/>
          <w14:textFill>
            <w14:solidFill>
              <w14:schemeClr w14:val="tx1"/>
            </w14:solidFill>
          </w14:textFill>
        </w:rPr>
        <w:t>浪潮云信息技术股份公司</w:t>
      </w:r>
      <w:r>
        <w:rPr>
          <w:rFonts w:hint="default" w:ascii="宋体" w:hAnsi="宋体" w:eastAsia="宋体" w:cs="宋体"/>
          <w:color w:val="000000" w:themeColor="text1"/>
          <w:spacing w:val="-11"/>
          <w:lang w:eastAsia="zh-Hans"/>
          <w14:textFill>
            <w14:solidFill>
              <w14:schemeClr w14:val="tx1"/>
            </w14:solidFill>
          </w14:textFill>
        </w:rPr>
        <w:t>、</w:t>
      </w:r>
      <w:r>
        <w:rPr>
          <w:rFonts w:hint="eastAsia" w:ascii="宋体" w:hAnsi="宋体" w:eastAsia="宋体" w:cs="宋体"/>
          <w:color w:val="000000" w:themeColor="text1"/>
          <w:spacing w:val="-11"/>
          <w:lang w:val="en-US" w:eastAsia="zh-Hans"/>
          <w14:textFill>
            <w14:solidFill>
              <w14:schemeClr w14:val="tx1"/>
            </w14:solidFill>
          </w14:textFill>
        </w:rPr>
        <w:t>北京亦庄大数据科技有限公司</w:t>
      </w:r>
    </w:p>
    <w:p>
      <w:pPr>
        <w:pStyle w:val="3"/>
        <w:spacing w:line="400" w:lineRule="exact"/>
        <w:ind w:firstLine="364" w:firstLineChars="200"/>
        <w:rPr>
          <w:rFonts w:hint="default" w:eastAsia="宋体"/>
          <w:lang w:eastAsia="zh-Hans"/>
        </w:rPr>
        <w:sectPr>
          <w:headerReference r:id="rId4" w:type="default"/>
          <w:footerReference r:id="rId5" w:type="default"/>
          <w:pgSz w:w="11910" w:h="16840"/>
          <w:pgMar w:top="1661" w:right="1298" w:bottom="1338" w:left="1298" w:header="1440" w:footer="1140" w:gutter="0"/>
          <w:pgNumType w:fmt="decimal"/>
          <w:cols w:equalWidth="0" w:num="1">
            <w:col w:w="9312"/>
          </w:cols>
        </w:sectPr>
      </w:pPr>
      <w:r>
        <w:rPr>
          <w:rFonts w:hint="eastAsia" w:ascii="宋体" w:hAnsi="宋体" w:eastAsia="宋体" w:cs="宋体"/>
          <w:spacing w:val="-14"/>
          <w:lang w:eastAsia="zh-CN"/>
        </w:rPr>
        <w:t>本标准主要起草人：</w:t>
      </w:r>
      <w:r>
        <w:rPr>
          <w:rFonts w:hint="eastAsia" w:ascii="宋体" w:hAnsi="宋体" w:eastAsia="宋体" w:cs="宋体"/>
          <w:color w:val="000000" w:themeColor="text1"/>
          <w:spacing w:val="-11"/>
          <w:lang w:eastAsia="zh-CN"/>
          <w14:textFill>
            <w14:solidFill>
              <w14:schemeClr w14:val="tx1"/>
            </w14:solidFill>
          </w14:textFill>
        </w:rPr>
        <w:t>孙竹梅、李慧杰、</w:t>
      </w:r>
      <w:r>
        <w:rPr>
          <w:rFonts w:hint="eastAsia" w:ascii="宋体" w:hAnsi="宋体" w:eastAsia="宋体" w:cs="宋体"/>
          <w:color w:val="000000" w:themeColor="text1"/>
          <w:spacing w:val="-11"/>
          <w:lang w:val="en-US" w:eastAsia="zh-Hans"/>
          <w14:textFill>
            <w14:solidFill>
              <w14:schemeClr w14:val="tx1"/>
            </w14:solidFill>
          </w14:textFill>
        </w:rPr>
        <w:t>吕明杰</w:t>
      </w:r>
      <w:r>
        <w:rPr>
          <w:rFonts w:hint="default" w:ascii="宋体" w:hAnsi="宋体" w:eastAsia="宋体" w:cs="宋体"/>
          <w:color w:val="000000" w:themeColor="text1"/>
          <w:spacing w:val="-11"/>
          <w:lang w:eastAsia="zh-Hans"/>
          <w14:textFill>
            <w14:solidFill>
              <w14:schemeClr w14:val="tx1"/>
            </w14:solidFill>
          </w14:textFill>
        </w:rPr>
        <w:t>、</w:t>
      </w:r>
      <w:r>
        <w:rPr>
          <w:rFonts w:hint="eastAsia" w:ascii="宋体" w:hAnsi="宋体" w:eastAsia="宋体" w:cs="宋体"/>
          <w:color w:val="000000" w:themeColor="text1"/>
          <w:spacing w:val="-11"/>
          <w:lang w:val="en-US" w:eastAsia="zh-Hans"/>
          <w14:textFill>
            <w14:solidFill>
              <w14:schemeClr w14:val="tx1"/>
            </w14:solidFill>
          </w14:textFill>
        </w:rPr>
        <w:t>刘彦林</w:t>
      </w:r>
      <w:r>
        <w:rPr>
          <w:rFonts w:hint="default" w:ascii="宋体" w:hAnsi="宋体" w:eastAsia="宋体" w:cs="宋体"/>
          <w:color w:val="000000" w:themeColor="text1"/>
          <w:spacing w:val="-11"/>
          <w:lang w:eastAsia="zh-Hans"/>
          <w14:textFill>
            <w14:solidFill>
              <w14:schemeClr w14:val="tx1"/>
            </w14:solidFill>
          </w14:textFill>
        </w:rPr>
        <w:t>、</w:t>
      </w:r>
      <w:r>
        <w:rPr>
          <w:rFonts w:hint="eastAsia" w:ascii="宋体" w:hAnsi="宋体" w:eastAsia="宋体" w:cs="宋体"/>
          <w:color w:val="000000" w:themeColor="text1"/>
          <w:spacing w:val="-11"/>
          <w:lang w:eastAsia="zh-CN"/>
          <w14:textFill>
            <w14:solidFill>
              <w14:schemeClr w14:val="tx1"/>
            </w14:solidFill>
          </w14:textFill>
        </w:rPr>
        <w:t>郭</w:t>
      </w:r>
      <w:r>
        <w:rPr>
          <w:rFonts w:hint="eastAsia" w:ascii="宋体" w:hAnsi="宋体" w:eastAsia="宋体" w:cs="宋体"/>
          <w:color w:val="000000" w:themeColor="text1"/>
          <w:spacing w:val="-11"/>
          <w:lang w:val="en-US" w:eastAsia="zh-Hans"/>
          <w14:textFill>
            <w14:solidFill>
              <w14:schemeClr w14:val="tx1"/>
            </w14:solidFill>
          </w14:textFill>
        </w:rPr>
        <w:t>腾</w:t>
      </w:r>
      <w:r>
        <w:rPr>
          <w:rFonts w:hint="eastAsia" w:ascii="宋体" w:hAnsi="宋体" w:eastAsia="宋体" w:cs="宋体"/>
          <w:color w:val="000000" w:themeColor="text1"/>
          <w:spacing w:val="-11"/>
          <w:lang w:eastAsia="zh-CN"/>
          <w14:textFill>
            <w14:solidFill>
              <w14:schemeClr w14:val="tx1"/>
            </w14:solidFill>
          </w14:textFill>
        </w:rPr>
        <w:t>、宋传东、丁志强、田红霞、范书红、周浩杰、张亮</w:t>
      </w:r>
      <w:r>
        <w:rPr>
          <w:rFonts w:hint="default" w:ascii="宋体" w:hAnsi="宋体" w:eastAsia="宋体" w:cs="宋体"/>
          <w:color w:val="000000" w:themeColor="text1"/>
          <w:spacing w:val="-11"/>
          <w:lang w:eastAsia="zh-CN"/>
          <w14:textFill>
            <w14:solidFill>
              <w14:schemeClr w14:val="tx1"/>
            </w14:solidFill>
          </w14:textFill>
        </w:rPr>
        <w:t>、</w:t>
      </w:r>
      <w:r>
        <w:rPr>
          <w:rFonts w:hint="eastAsia" w:ascii="宋体" w:hAnsi="宋体" w:eastAsia="宋体" w:cs="宋体"/>
          <w:color w:val="000000" w:themeColor="text1"/>
          <w:spacing w:val="-11"/>
          <w:lang w:val="en-US" w:eastAsia="zh-Hans"/>
          <w14:textFill>
            <w14:solidFill>
              <w14:schemeClr w14:val="tx1"/>
            </w14:solidFill>
          </w14:textFill>
        </w:rPr>
        <w:t>曾钧</w:t>
      </w:r>
      <w:r>
        <w:rPr>
          <w:rFonts w:hint="default" w:ascii="宋体" w:hAnsi="宋体" w:eastAsia="宋体" w:cs="宋体"/>
          <w:color w:val="000000" w:themeColor="text1"/>
          <w:spacing w:val="-11"/>
          <w:lang w:eastAsia="zh-Hans"/>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方正公文小标宋" w:hAnsi="方正公文小标宋" w:eastAsia="方正公文小标宋" w:cs="方正公文小标宋"/>
          <w:sz w:val="36"/>
          <w:szCs w:val="36"/>
          <w:lang w:eastAsia="zh-CN"/>
        </w:rPr>
      </w:pPr>
      <w:bookmarkStart w:id="2" w:name="动物疾病临床诊疗技术规程"/>
      <w:bookmarkEnd w:id="2"/>
      <w:bookmarkStart w:id="3" w:name="_Toc927435981"/>
      <w:bookmarkStart w:id="4" w:name="_Toc848092140"/>
      <w:r>
        <w:rPr>
          <w:rFonts w:hint="eastAsia" w:ascii="方正公文小标宋" w:hAnsi="方正公文小标宋" w:eastAsia="方正公文小标宋" w:cs="方正公文小标宋"/>
          <w:sz w:val="44"/>
          <w:szCs w:val="44"/>
          <w:lang w:eastAsia="zh-CN"/>
        </w:rPr>
        <w:t>石榴大数据平台建设规范</w:t>
      </w:r>
      <w:bookmarkEnd w:id="3"/>
      <w:bookmarkEnd w:id="4"/>
    </w:p>
    <w:p/>
    <w:p>
      <w:pPr>
        <w:pStyle w:val="15"/>
        <w:spacing w:before="312" w:after="312"/>
      </w:pPr>
      <w:bookmarkStart w:id="5" w:name="_Toc24884211"/>
      <w:bookmarkStart w:id="6" w:name="_Toc17233333"/>
      <w:bookmarkStart w:id="7" w:name="_Toc26718930"/>
      <w:bookmarkStart w:id="8" w:name="_Toc26648465"/>
      <w:bookmarkStart w:id="9" w:name="_Toc26986530"/>
      <w:bookmarkStart w:id="10" w:name="_Toc24884218"/>
      <w:bookmarkStart w:id="11" w:name="_Toc26986771"/>
      <w:bookmarkStart w:id="12" w:name="_Toc17233325"/>
      <w:bookmarkStart w:id="13" w:name="_Toc97191423"/>
      <w:r>
        <w:rPr>
          <w:rFonts w:hint="eastAsia"/>
        </w:rPr>
        <w:t>范围</w:t>
      </w:r>
      <w:bookmarkEnd w:id="5"/>
      <w:bookmarkEnd w:id="6"/>
      <w:bookmarkEnd w:id="7"/>
      <w:bookmarkEnd w:id="8"/>
      <w:bookmarkEnd w:id="9"/>
      <w:bookmarkEnd w:id="10"/>
      <w:bookmarkEnd w:id="11"/>
      <w:bookmarkEnd w:id="12"/>
      <w:bookmarkEnd w:id="13"/>
      <w:bookmarkStart w:id="14" w:name="_Toc24884212"/>
      <w:bookmarkStart w:id="15" w:name="_Toc24884219"/>
      <w:bookmarkStart w:id="16" w:name="_Toc17233326"/>
      <w:bookmarkStart w:id="17" w:name="_Toc17233334"/>
      <w:bookmarkStart w:id="18" w:name="_Toc26648466"/>
    </w:p>
    <w:p>
      <w:pPr>
        <w:pStyle w:val="14"/>
        <w:ind w:firstLine="420"/>
        <w:rPr>
          <w:rFonts w:hint="eastAsia" w:ascii="宋体" w:hAnsi="Times New Roman" w:eastAsia="宋体" w:cs="Times New Roman"/>
          <w:lang w:eastAsia="zh-CN"/>
        </w:rPr>
      </w:pPr>
      <w:bookmarkStart w:id="19" w:name="_Toc26986531"/>
      <w:bookmarkStart w:id="20" w:name="_Toc26718931"/>
      <w:bookmarkStart w:id="21" w:name="_Toc26986772"/>
      <w:bookmarkStart w:id="22" w:name="_Toc97191424"/>
      <w:r>
        <w:rPr>
          <w:rFonts w:hint="eastAsia" w:ascii="宋体" w:hAnsi="Times New Roman" w:eastAsia="宋体" w:cs="Times New Roman"/>
          <w:lang w:eastAsia="zh-CN"/>
        </w:rPr>
        <w:t>本文件规定了石榴大数据平台的总体架构规范、数据治理规范、数据目录体系规范。</w:t>
      </w:r>
    </w:p>
    <w:p>
      <w:pPr>
        <w:pStyle w:val="14"/>
        <w:ind w:firstLine="420"/>
        <w:rPr>
          <w:rFonts w:hint="eastAsia" w:ascii="宋体" w:hAnsi="Times New Roman" w:eastAsia="宋体" w:cs="Times New Roman"/>
          <w:lang w:eastAsia="zh-CN"/>
        </w:rPr>
      </w:pPr>
      <w:r>
        <w:rPr>
          <w:rFonts w:hint="eastAsia" w:ascii="宋体" w:hAnsi="Times New Roman" w:eastAsia="宋体" w:cs="Times New Roman"/>
          <w:lang w:eastAsia="zh-CN"/>
        </w:rPr>
        <w:t>本规范适用于石榴大数据平台的设计、建设，石榴大数据的采集、治理、建库、共享和发布等。</w:t>
      </w:r>
    </w:p>
    <w:p>
      <w:pPr>
        <w:pStyle w:val="15"/>
        <w:spacing w:before="312" w:after="312"/>
      </w:pPr>
      <w:r>
        <w:rPr>
          <w:rFonts w:hint="eastAsia"/>
        </w:rPr>
        <w:t>范性引用文件</w:t>
      </w:r>
      <w:bookmarkEnd w:id="14"/>
      <w:bookmarkEnd w:id="15"/>
      <w:bookmarkEnd w:id="16"/>
      <w:bookmarkEnd w:id="17"/>
      <w:bookmarkEnd w:id="18"/>
      <w:bookmarkEnd w:id="19"/>
      <w:bookmarkEnd w:id="20"/>
      <w:bookmarkEnd w:id="21"/>
      <w:bookmarkEnd w:id="22"/>
    </w:p>
    <w:p>
      <w:pPr>
        <w:pStyle w:val="14"/>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4"/>
        <w:ind w:firstLine="420"/>
      </w:pPr>
      <w:r>
        <w:rPr>
          <w:rFonts w:hint="eastAsia"/>
        </w:rPr>
        <w:t xml:space="preserve">GB/T </w:t>
      </w:r>
      <w:r>
        <w:t xml:space="preserve">28827.1 </w:t>
      </w:r>
      <w:r>
        <w:rPr>
          <w:rFonts w:hint="eastAsia"/>
        </w:rPr>
        <w:t>信息技术 运行维护 第1部分：通用要求</w:t>
      </w:r>
    </w:p>
    <w:p>
      <w:pPr>
        <w:pStyle w:val="14"/>
        <w:ind w:firstLine="420"/>
      </w:pPr>
      <w:r>
        <w:rPr>
          <w:rFonts w:hint="eastAsia"/>
        </w:rPr>
        <w:t xml:space="preserve">GB/T </w:t>
      </w:r>
      <w:r>
        <w:t xml:space="preserve">28827.3 </w:t>
      </w:r>
      <w:r>
        <w:rPr>
          <w:rFonts w:hint="eastAsia"/>
        </w:rPr>
        <w:t>信息技术 运行维护 第</w:t>
      </w:r>
      <w:r>
        <w:t>3</w:t>
      </w:r>
      <w:r>
        <w:rPr>
          <w:rFonts w:hint="eastAsia"/>
        </w:rPr>
        <w:t>部分：应急响应规范</w:t>
      </w:r>
    </w:p>
    <w:p>
      <w:pPr>
        <w:pStyle w:val="14"/>
        <w:ind w:firstLine="420"/>
      </w:pPr>
      <w:r>
        <w:rPr>
          <w:rFonts w:hint="eastAsia"/>
        </w:rPr>
        <w:t xml:space="preserve">GB/T </w:t>
      </w:r>
      <w:r>
        <w:t>36092</w:t>
      </w:r>
      <w:r>
        <w:rPr>
          <w:rFonts w:hint="eastAsia"/>
        </w:rPr>
        <w:t xml:space="preserve"> 信息技术 备份存储 备份技术应用要求</w:t>
      </w:r>
    </w:p>
    <w:p>
      <w:pPr>
        <w:pStyle w:val="14"/>
        <w:ind w:firstLine="420"/>
      </w:pPr>
      <w:r>
        <w:rPr>
          <w:rFonts w:hint="eastAsia"/>
        </w:rPr>
        <w:t xml:space="preserve">GB/T </w:t>
      </w:r>
      <w:r>
        <w:t>38157-2019</w:t>
      </w:r>
      <w:r>
        <w:rPr>
          <w:rFonts w:hint="eastAsia"/>
        </w:rPr>
        <w:t xml:space="preserve"> 重要产品追溯 追溯平台建设规范</w:t>
      </w:r>
    </w:p>
    <w:p>
      <w:pPr>
        <w:pStyle w:val="14"/>
        <w:ind w:firstLine="420"/>
      </w:pPr>
      <w:r>
        <w:rPr>
          <w:rFonts w:hint="eastAsia"/>
        </w:rPr>
        <w:t>NY/T 3500-2019 农业信息基础共享元数据</w:t>
      </w:r>
    </w:p>
    <w:p>
      <w:pPr>
        <w:pStyle w:val="14"/>
        <w:ind w:firstLine="420"/>
      </w:pPr>
      <w:r>
        <w:rPr>
          <w:rFonts w:hint="eastAsia"/>
        </w:rPr>
        <w:t>NY/T 4061-2021 农业大数据核心元数据</w:t>
      </w:r>
    </w:p>
    <w:p>
      <w:pPr>
        <w:pStyle w:val="14"/>
        <w:ind w:firstLine="420"/>
      </w:pPr>
      <w:r>
        <w:rPr>
          <w:rFonts w:hint="eastAsia"/>
        </w:rPr>
        <w:t>N</w:t>
      </w:r>
      <w:r>
        <w:t xml:space="preserve">Y/T </w:t>
      </w:r>
      <w:r>
        <w:rPr>
          <w:rFonts w:hint="eastAsia"/>
        </w:rPr>
        <w:t>农业农村“一张图”平台建设规范（征求意见稿）</w:t>
      </w:r>
    </w:p>
    <w:p>
      <w:pPr>
        <w:pStyle w:val="15"/>
        <w:spacing w:before="312" w:after="312"/>
      </w:pPr>
      <w:bookmarkStart w:id="23" w:name="_Toc97191425"/>
      <w:r>
        <w:rPr>
          <w:rFonts w:hint="eastAsia"/>
          <w:szCs w:val="21"/>
        </w:rPr>
        <w:t>术语和定义</w:t>
      </w:r>
      <w:bookmarkEnd w:id="23"/>
    </w:p>
    <w:sdt>
      <w:sdtPr>
        <w:id w:val="-1909835108"/>
        <w:placeholder>
          <w:docPart w:val="{0df52bc2-fcb2-4c6d-96eb-b373db8a32f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14"/>
            <w:ind w:firstLine="420"/>
          </w:pPr>
          <w:bookmarkStart w:id="24" w:name="_Toc26986532"/>
          <w:bookmarkEnd w:id="24"/>
          <w:r>
            <w:t>下列术语和定义适用于本文件。</w:t>
          </w:r>
        </w:p>
      </w:sdtContent>
    </w:sdt>
    <w:p>
      <w:pPr>
        <w:pStyle w:val="32"/>
        <w:ind w:left="420" w:hanging="420" w:hangingChars="200"/>
        <w:rPr>
          <w:rFonts w:hint="eastAsia"/>
        </w:rPr>
      </w:pPr>
      <w:r>
        <w:rPr>
          <w:rFonts w:hint="eastAsia" w:ascii="黑体" w:hAnsi="黑体" w:eastAsia="黑体"/>
        </w:rPr>
        <w:t>农业大数据 agricultural big data</w:t>
      </w:r>
      <w:r>
        <w:rPr>
          <w:rFonts w:ascii="黑体" w:hAnsi="黑体" w:eastAsia="黑体"/>
        </w:rPr>
        <w:br w:type="textWrapping"/>
      </w:r>
      <w:r>
        <w:rPr>
          <w:rFonts w:hint="eastAsia"/>
        </w:rPr>
        <w:t>具有数据量大、来源多样、生成极快且多变等特征，融合了农业地域性、季节性、多样性、周期性等行业特征后产生的类型多样、结构复杂、具有潜在价值的数据集合。</w:t>
      </w:r>
    </w:p>
    <w:p>
      <w:pPr>
        <w:pStyle w:val="14"/>
        <w:ind w:firstLine="420"/>
      </w:pPr>
      <w:r>
        <w:rPr>
          <w:rFonts w:hint="eastAsia"/>
        </w:rPr>
        <w:t>[NY/T 4061-2021，定义3.2]</w:t>
      </w:r>
    </w:p>
    <w:p>
      <w:pPr>
        <w:pStyle w:val="32"/>
        <w:ind w:left="420" w:hanging="420" w:hangingChars="200"/>
        <w:rPr>
          <w:rFonts w:hint="eastAsia" w:ascii="黑体" w:hAnsi="黑体" w:eastAsia="黑体"/>
        </w:rPr>
      </w:pPr>
      <w:r>
        <w:rPr>
          <w:rFonts w:hint="eastAsia" w:ascii="黑体" w:hAnsi="黑体" w:eastAsia="黑体"/>
        </w:rPr>
        <w:t>农业信息资源 agricultural information resource</w:t>
      </w:r>
    </w:p>
    <w:p>
      <w:pPr>
        <w:pStyle w:val="14"/>
        <w:ind w:firstLine="420"/>
        <w:rPr>
          <w:rFonts w:hint="eastAsia"/>
        </w:rPr>
      </w:pPr>
      <w:r>
        <w:rPr>
          <w:rFonts w:hint="eastAsia"/>
        </w:rPr>
        <w:t>经过系统化组织、有序、可利用的各种与农业生产、经营、管理及服务等活动有关的消息、情报、数据及资料等的总称。</w:t>
      </w:r>
    </w:p>
    <w:p>
      <w:pPr>
        <w:pStyle w:val="14"/>
        <w:ind w:firstLine="420"/>
        <w:rPr>
          <w:rFonts w:hint="eastAsia"/>
        </w:rPr>
      </w:pPr>
      <w:r>
        <w:rPr>
          <w:rFonts w:hint="eastAsia"/>
        </w:rPr>
        <w:t>[NY/T 3500-2019，定义3.6，有修改]</w:t>
      </w:r>
    </w:p>
    <w:p>
      <w:pPr>
        <w:pStyle w:val="15"/>
        <w:spacing w:before="312" w:after="312"/>
      </w:pPr>
      <w:r>
        <w:rPr>
          <w:rFonts w:hint="eastAsia"/>
        </w:rPr>
        <w:t>总体要求</w:t>
      </w:r>
    </w:p>
    <w:p>
      <w:pPr>
        <w:pStyle w:val="14"/>
        <w:ind w:firstLine="420"/>
      </w:pPr>
      <w:r>
        <w:rPr>
          <w:rFonts w:hint="eastAsia"/>
        </w:rPr>
        <w:t>本标准针对石榴大数据平台的建设提出建设要求，总体上应满足以下要求：</w:t>
      </w:r>
    </w:p>
    <w:p>
      <w:pPr>
        <w:pStyle w:val="34"/>
      </w:pPr>
      <w:r>
        <w:rPr>
          <w:rFonts w:hint="eastAsia"/>
        </w:rPr>
        <w:t>统筹规划、充分考虑各地基础设施与数据资源的可获取性、共享性。</w:t>
      </w:r>
    </w:p>
    <w:p>
      <w:pPr>
        <w:pStyle w:val="34"/>
      </w:pPr>
      <w:r>
        <w:rPr>
          <w:rFonts w:hint="eastAsia"/>
        </w:rPr>
        <w:t>应采取必要措施，保证接入平台的设备、系统和用户的安全性，以及数据存储、数据传输、数据应用的安全性。</w:t>
      </w:r>
      <w:bookmarkStart w:id="27" w:name="_GoBack"/>
      <w:bookmarkEnd w:id="27"/>
    </w:p>
    <w:p>
      <w:pPr>
        <w:pStyle w:val="34"/>
      </w:pPr>
      <w:r>
        <w:rPr>
          <w:rFonts w:hint="eastAsia"/>
        </w:rPr>
        <w:t>平台应提供清晰、简洁、友好的人机交互界面，操作应易学易用，便于管理和维护。</w:t>
      </w:r>
    </w:p>
    <w:p>
      <w:pPr>
        <w:pStyle w:val="34"/>
      </w:pPr>
      <w:r>
        <w:rPr>
          <w:rFonts w:hint="eastAsia"/>
        </w:rPr>
        <w:t>应建立完善的运营保障机制，配备常态化运维队伍，保障平台的稳定运行。</w:t>
      </w:r>
    </w:p>
    <w:p>
      <w:pPr>
        <w:pStyle w:val="15"/>
        <w:spacing w:before="312" w:after="312"/>
      </w:pPr>
      <w:r>
        <w:rPr>
          <w:rFonts w:hint="eastAsia"/>
        </w:rPr>
        <w:t>总体架构</w:t>
      </w:r>
    </w:p>
    <w:p>
      <w:pPr>
        <w:pStyle w:val="14"/>
        <w:ind w:firstLine="420"/>
      </w:pPr>
      <w:r>
        <w:rPr>
          <w:rFonts w:hint="eastAsia"/>
        </w:rPr>
        <w:t>石榴大数据平台总体架构应包括基础设施层、数据资源层、软件平台层、应用层、交互层及数据标准规范体系和信息安全体系组成，如图1。</w:t>
      </w:r>
    </w:p>
    <w:p>
      <w:pPr>
        <w:pStyle w:val="14"/>
        <w:ind w:firstLine="0" w:firstLineChars="0"/>
        <w:jc w:val="center"/>
      </w:pPr>
      <w:r>
        <w:object>
          <v:shape id="_x0000_i1025" o:spt="75" type="#_x0000_t75" style="height:220.8pt;width:468pt;" o:ole="t" filled="f" o:preferrelative="t" stroked="f" coordsize="21600,21600">
            <v:path/>
            <v:fill on="f" focussize="0,0"/>
            <v:stroke on="f" joinstyle="miter"/>
            <v:imagedata r:id="rId14" o:title=""/>
            <o:lock v:ext="edit" aspectratio="t"/>
            <w10:wrap type="none"/>
            <w10:anchorlock/>
          </v:shape>
          <o:OLEObject Type="Embed" ProgID="Visio.Drawing.15" ShapeID="_x0000_i1025" DrawAspect="Content" ObjectID="_1468075725" r:id="rId13">
            <o:LockedField>false</o:LockedField>
          </o:OLEObject>
        </w:object>
      </w:r>
    </w:p>
    <w:p>
      <w:pPr>
        <w:pStyle w:val="35"/>
        <w:spacing w:before="156" w:after="156"/>
      </w:pPr>
      <w:r>
        <w:rPr>
          <w:rFonts w:hint="eastAsia"/>
        </w:rPr>
        <w:t>石榴大数据平台总体架构</w:t>
      </w:r>
    </w:p>
    <w:p>
      <w:pPr>
        <w:pStyle w:val="16"/>
        <w:spacing w:before="156" w:after="156"/>
      </w:pPr>
      <w:r>
        <w:rPr>
          <w:rFonts w:hint="eastAsia"/>
        </w:rPr>
        <w:t>基础设施层</w:t>
      </w:r>
    </w:p>
    <w:p>
      <w:pPr>
        <w:pStyle w:val="14"/>
        <w:ind w:firstLine="420"/>
      </w:pPr>
      <w:r>
        <w:rPr>
          <w:rFonts w:hint="eastAsia"/>
        </w:rPr>
        <w:t>基础设施层为系统各层提供必要的基础环境，包括支撑石榴大数据平台运行的网络资源、计算资源、存储资源、硬件资源等。</w:t>
      </w:r>
    </w:p>
    <w:p>
      <w:pPr>
        <w:pStyle w:val="16"/>
        <w:spacing w:before="156" w:after="156"/>
      </w:pPr>
      <w:r>
        <w:rPr>
          <w:rFonts w:hint="eastAsia"/>
        </w:rPr>
        <w:t>数据资源层</w:t>
      </w:r>
    </w:p>
    <w:p>
      <w:pPr>
        <w:pStyle w:val="14"/>
        <w:ind w:firstLine="420"/>
      </w:pPr>
      <w:r>
        <w:rPr>
          <w:rFonts w:hint="eastAsia"/>
        </w:rPr>
        <w:t>数据资源层为其上层提供数据支持，数据资源库应包括但不限于自然资源数据、种植过程数据、经营主体数据、农资和设施数据、产品质量数据、舆情数据、市场信息等。</w:t>
      </w:r>
    </w:p>
    <w:p>
      <w:pPr>
        <w:pStyle w:val="14"/>
        <w:ind w:firstLine="420"/>
      </w:pPr>
      <w:r>
        <w:rPr>
          <w:rFonts w:hint="eastAsia"/>
        </w:rPr>
        <w:t>数据库设计和管理应保证数据的完整性、一致性、有效性、及时性、准确性和安全性。</w:t>
      </w:r>
    </w:p>
    <w:p>
      <w:pPr>
        <w:pStyle w:val="16"/>
        <w:spacing w:before="156" w:after="156"/>
      </w:pPr>
      <w:r>
        <w:rPr>
          <w:rFonts w:hint="eastAsia"/>
        </w:rPr>
        <w:t>业务支撑层</w:t>
      </w:r>
    </w:p>
    <w:p>
      <w:pPr>
        <w:pStyle w:val="14"/>
        <w:ind w:firstLine="420"/>
      </w:pPr>
      <w:r>
        <w:rPr>
          <w:rFonts w:hint="eastAsia"/>
        </w:rPr>
        <w:t>业务支撑层为应用层提供工具、功能和服务支撑，包括数据管理系统、平台管理系统、质量安全追溯系统、服务门户系统等。</w:t>
      </w:r>
    </w:p>
    <w:p>
      <w:pPr>
        <w:pStyle w:val="16"/>
        <w:spacing w:before="156" w:after="156"/>
      </w:pPr>
      <w:r>
        <w:rPr>
          <w:rFonts w:hint="eastAsia"/>
        </w:rPr>
        <w:t>应用层</w:t>
      </w:r>
    </w:p>
    <w:p>
      <w:pPr>
        <w:pStyle w:val="14"/>
        <w:ind w:firstLine="420"/>
      </w:pPr>
      <w:r>
        <w:rPr>
          <w:rFonts w:hint="eastAsia"/>
        </w:rPr>
        <w:t>应用层应满足石榴产业的监管、分析决策、产业服务、对外展示等功能需求。</w:t>
      </w:r>
    </w:p>
    <w:p>
      <w:pPr>
        <w:pStyle w:val="16"/>
        <w:spacing w:before="156" w:after="156"/>
      </w:pPr>
      <w:r>
        <w:rPr>
          <w:rFonts w:hint="eastAsia"/>
        </w:rPr>
        <w:t>交互层</w:t>
      </w:r>
    </w:p>
    <w:p>
      <w:pPr>
        <w:pStyle w:val="14"/>
        <w:ind w:firstLine="420"/>
      </w:pPr>
      <w:r>
        <w:rPr>
          <w:rFonts w:hint="eastAsia"/>
        </w:rPr>
        <w:t>交互层直接面向用户，为用户提供多种使用和访问方式，应能对不同类型的用户访问、不同终端等提供支持，包括但不限于门户网站、微信公众号/小程序、手机A</w:t>
      </w:r>
      <w:r>
        <w:t>PP</w:t>
      </w:r>
      <w:r>
        <w:rPr>
          <w:rFonts w:hint="eastAsia"/>
        </w:rPr>
        <w:t>等。</w:t>
      </w:r>
    </w:p>
    <w:p>
      <w:pPr>
        <w:pStyle w:val="16"/>
        <w:spacing w:before="156" w:after="156"/>
      </w:pPr>
      <w:r>
        <w:rPr>
          <w:rFonts w:hint="eastAsia"/>
        </w:rPr>
        <w:t>数据标准规范系统</w:t>
      </w:r>
    </w:p>
    <w:p>
      <w:pPr>
        <w:pStyle w:val="14"/>
        <w:ind w:firstLine="420"/>
      </w:pPr>
      <w:r>
        <w:rPr>
          <w:rFonts w:hint="eastAsia"/>
        </w:rPr>
        <w:t>包括数据资源分类分级、数据整合与集成、数据接口、系统架构等标准规范。</w:t>
      </w:r>
    </w:p>
    <w:p>
      <w:pPr>
        <w:pStyle w:val="16"/>
        <w:spacing w:before="156" w:after="156"/>
      </w:pPr>
      <w:r>
        <w:rPr>
          <w:rFonts w:hint="eastAsia"/>
        </w:rPr>
        <w:t>信息安全系统</w:t>
      </w:r>
    </w:p>
    <w:p>
      <w:pPr>
        <w:pStyle w:val="14"/>
        <w:ind w:firstLine="420"/>
      </w:pPr>
      <w:r>
        <w:rPr>
          <w:rFonts w:hint="eastAsia"/>
        </w:rPr>
        <w:t>包括数据采集、存储、传输等过程中的数据安全，系统运行安全及应用安全等。</w:t>
      </w:r>
    </w:p>
    <w:p>
      <w:pPr>
        <w:pStyle w:val="15"/>
        <w:spacing w:before="312" w:after="312"/>
      </w:pPr>
      <w:r>
        <w:rPr>
          <w:rFonts w:hint="eastAsia"/>
        </w:rPr>
        <w:t>功能要求</w:t>
      </w:r>
    </w:p>
    <w:p>
      <w:pPr>
        <w:pStyle w:val="14"/>
        <w:ind w:firstLine="420"/>
      </w:pPr>
      <w:r>
        <w:rPr>
          <w:rFonts w:hint="eastAsia"/>
        </w:rPr>
        <w:t>石榴大数据平台应具备生产管理、质量安全追溯、产业监管、数据资源管理、数据融合分析等必要功能；可根据管理需要，配置文旅产业推广、知识库和人才库等可选功能。</w:t>
      </w:r>
    </w:p>
    <w:p>
      <w:pPr>
        <w:pStyle w:val="16"/>
        <w:spacing w:before="156" w:after="156"/>
      </w:pPr>
      <w:r>
        <w:rPr>
          <w:rFonts w:hint="eastAsia"/>
        </w:rPr>
        <w:t>生产管理</w:t>
      </w:r>
    </w:p>
    <w:p>
      <w:pPr>
        <w:pStyle w:val="17"/>
        <w:spacing w:before="156" w:after="156"/>
      </w:pPr>
      <w:r>
        <w:rPr>
          <w:rFonts w:hint="eastAsia"/>
        </w:rPr>
        <w:t>种植生产管理</w:t>
      </w:r>
    </w:p>
    <w:p>
      <w:pPr>
        <w:pStyle w:val="14"/>
        <w:ind w:firstLine="420"/>
      </w:pPr>
      <w:r>
        <w:rPr>
          <w:rFonts w:hint="eastAsia"/>
        </w:rPr>
        <w:t>石榴种植生产管理应包括生产计划制定、生产流程定义、生产过程记录和监控、农事工效统计分析等几个内容，覆盖产前、产中和产后石榴几个阶段，对各阶段生产情况进行详细记录。</w:t>
      </w:r>
    </w:p>
    <w:p>
      <w:pPr>
        <w:pStyle w:val="17"/>
        <w:spacing w:before="156" w:after="156"/>
      </w:pPr>
      <w:r>
        <w:rPr>
          <w:rFonts w:hint="eastAsia"/>
        </w:rPr>
        <w:t>智慧测土施肥</w:t>
      </w:r>
    </w:p>
    <w:p>
      <w:pPr>
        <w:pStyle w:val="14"/>
        <w:ind w:firstLine="420"/>
      </w:pPr>
      <w:r>
        <w:rPr>
          <w:rFonts w:hint="eastAsia"/>
        </w:rPr>
        <w:t>在种植园区设置监测站点，记录监测站点的土壤肥力、电导率等信息，并为农户提供配方施肥建议。</w:t>
      </w:r>
    </w:p>
    <w:p>
      <w:pPr>
        <w:pStyle w:val="17"/>
        <w:spacing w:before="156" w:after="156"/>
      </w:pPr>
      <w:r>
        <w:rPr>
          <w:rFonts w:hint="eastAsia"/>
        </w:rPr>
        <w:t>病虫害监测与预警</w:t>
      </w:r>
    </w:p>
    <w:p>
      <w:pPr>
        <w:pStyle w:val="14"/>
        <w:ind w:firstLine="420"/>
      </w:pPr>
      <w:r>
        <w:rPr>
          <w:rFonts w:hint="eastAsia"/>
        </w:rPr>
        <w:t>应建立病虫害监测系统，针对高发病虫害进行数据采集和监测，并建立病虫害预警和应急预案。</w:t>
      </w:r>
    </w:p>
    <w:p>
      <w:pPr>
        <w:pStyle w:val="17"/>
        <w:spacing w:before="156" w:after="156"/>
      </w:pPr>
      <w:r>
        <w:rPr>
          <w:rFonts w:hint="eastAsia"/>
        </w:rPr>
        <w:t>在线服务</w:t>
      </w:r>
    </w:p>
    <w:p>
      <w:pPr>
        <w:pStyle w:val="14"/>
        <w:ind w:firstLine="420"/>
      </w:pPr>
      <w:r>
        <w:rPr>
          <w:rFonts w:hint="eastAsia"/>
        </w:rPr>
        <w:t>应建立在线技术服务系统，提供专家在线技术指导、农技知识、在线培训等服务。</w:t>
      </w:r>
    </w:p>
    <w:p>
      <w:pPr>
        <w:pStyle w:val="16"/>
        <w:spacing w:before="156" w:after="156"/>
      </w:pPr>
      <w:r>
        <w:rPr>
          <w:rFonts w:hint="eastAsia"/>
        </w:rPr>
        <w:t>质量安全追溯</w:t>
      </w:r>
    </w:p>
    <w:p>
      <w:pPr>
        <w:pStyle w:val="14"/>
        <w:ind w:firstLine="420"/>
      </w:pPr>
      <w:r>
        <w:rPr>
          <w:rFonts w:hint="eastAsia"/>
        </w:rPr>
        <w:t>应建立石榴全产业链溯源、问题石榴溯源追踪制度和技术体系，通过区块链技术对石榴生产、加工、质检、仓储、包装、运输、销售等环节进行精细化管理，实现石榴产品来源可查、去向可寻、有责可追。</w:t>
      </w:r>
    </w:p>
    <w:p>
      <w:pPr>
        <w:pStyle w:val="16"/>
        <w:spacing w:before="156" w:after="156"/>
      </w:pPr>
      <w:r>
        <w:rPr>
          <w:rFonts w:hint="eastAsia"/>
        </w:rPr>
        <w:t>产业监管</w:t>
      </w:r>
    </w:p>
    <w:p>
      <w:pPr>
        <w:pStyle w:val="17"/>
        <w:spacing w:before="156" w:after="156"/>
      </w:pPr>
      <w:r>
        <w:rPr>
          <w:rFonts w:hint="eastAsia"/>
        </w:rPr>
        <w:t>产业供求对接</w:t>
      </w:r>
    </w:p>
    <w:p>
      <w:pPr>
        <w:pStyle w:val="14"/>
        <w:ind w:firstLine="420"/>
      </w:pPr>
      <w:r>
        <w:rPr>
          <w:rFonts w:hint="eastAsia"/>
        </w:rPr>
        <w:t>应建立供求对接系统，面向农户、新型经营主体、农业生产加工企业、流通企业提供线上石榴鲜果、石榴加工品、盆景、苗木、农机、农资供求信息，提供产业内各类主体供求对接，在线交流的渠道。</w:t>
      </w:r>
    </w:p>
    <w:p>
      <w:pPr>
        <w:pStyle w:val="17"/>
        <w:spacing w:before="156" w:after="156"/>
      </w:pPr>
      <w:r>
        <w:rPr>
          <w:rFonts w:hint="eastAsia"/>
        </w:rPr>
        <w:t>舆情大数据监测</w:t>
      </w:r>
    </w:p>
    <w:p>
      <w:pPr>
        <w:pStyle w:val="14"/>
        <w:ind w:firstLine="420"/>
      </w:pPr>
      <w:r>
        <w:rPr>
          <w:rFonts w:hint="eastAsia"/>
        </w:rPr>
        <w:t>为政府部门、涉农企业等客户提供石榴舆情的大数据监测、分析、预警服务，实现相关网络舆情数据的自动采集、实时分析舆情的声量走势、正负面比例、传播路径、异常预警等，帮助用户及时发现负面石榴产业舆情。</w:t>
      </w:r>
    </w:p>
    <w:p>
      <w:pPr>
        <w:pStyle w:val="16"/>
        <w:spacing w:before="156" w:after="156"/>
      </w:pPr>
      <w:r>
        <w:rPr>
          <w:rFonts w:hint="eastAsia"/>
        </w:rPr>
        <w:t>数据资源管理</w:t>
      </w:r>
    </w:p>
    <w:p>
      <w:pPr>
        <w:pStyle w:val="17"/>
        <w:spacing w:before="156" w:after="156"/>
      </w:pPr>
      <w:r>
        <w:rPr>
          <w:rFonts w:hint="eastAsia"/>
        </w:rPr>
        <w:t>数据目录管理</w:t>
      </w:r>
    </w:p>
    <w:p>
      <w:pPr>
        <w:pStyle w:val="14"/>
        <w:ind w:firstLine="420"/>
      </w:pPr>
      <w:r>
        <w:rPr>
          <w:rFonts w:hint="eastAsia"/>
        </w:rPr>
        <w:t>石榴数据目录管理系统应包含目录编制、审核、发布和目录管理等功能，承担石榴大数据资源目录的编目和管理、实现石榴大数据目录的展示与获取全过程的跟踪记录。</w:t>
      </w:r>
    </w:p>
    <w:p>
      <w:pPr>
        <w:pStyle w:val="17"/>
        <w:spacing w:before="156" w:after="156"/>
      </w:pPr>
      <w:r>
        <w:rPr>
          <w:rFonts w:hint="eastAsia"/>
        </w:rPr>
        <w:t>数据分类</w:t>
      </w:r>
    </w:p>
    <w:p>
      <w:pPr>
        <w:pStyle w:val="14"/>
        <w:ind w:firstLine="420"/>
      </w:pPr>
      <w:r>
        <w:rPr>
          <w:rFonts w:hint="eastAsia"/>
        </w:rPr>
        <w:t>石榴产业相关数据资源划分为20大类，134细类，涉及各类基本信息、经营数据、市场数据、舆情数据、科技知识类数据、物联网数据等结构化、半结构化、非结构化数据。</w:t>
      </w:r>
    </w:p>
    <w:p>
      <w:pPr>
        <w:pStyle w:val="17"/>
        <w:spacing w:before="156" w:after="156"/>
      </w:pPr>
      <w:r>
        <w:rPr>
          <w:rFonts w:hint="eastAsia"/>
        </w:rPr>
        <w:t>数据存储</w:t>
      </w:r>
    </w:p>
    <w:p>
      <w:pPr>
        <w:pStyle w:val="14"/>
        <w:ind w:firstLine="420"/>
      </w:pPr>
      <w:r>
        <w:rPr>
          <w:rFonts w:hint="eastAsia"/>
        </w:rPr>
        <w:t>数据存储应遵循Hadoop技术路线，为海量（TB/PB级）石榴大数据提供分布式存储服务，与分布式文件系统、非关系型数据库及传统数据库无缝集成，支持多种数据存储场景。</w:t>
      </w:r>
    </w:p>
    <w:p>
      <w:pPr>
        <w:pStyle w:val="17"/>
        <w:spacing w:before="156" w:after="156"/>
      </w:pPr>
      <w:r>
        <w:rPr>
          <w:rFonts w:hint="eastAsia"/>
        </w:rPr>
        <w:t>数据集成</w:t>
      </w:r>
    </w:p>
    <w:p>
      <w:pPr>
        <w:pStyle w:val="14"/>
        <w:ind w:firstLine="420"/>
      </w:pPr>
      <w:r>
        <w:rPr>
          <w:rFonts w:hint="eastAsia"/>
        </w:rPr>
        <w:t>数据集成应提供可跨异构石榴数据存储系统能力，组合多种石榴数据源，提供不同网络环境下的全量/增量石榴数据同步通道，支持多种同构及异构数据源之间相互数据同步，满足不同石榴数据迁移场景。</w:t>
      </w:r>
    </w:p>
    <w:p>
      <w:pPr>
        <w:pStyle w:val="17"/>
        <w:spacing w:before="156" w:after="156"/>
      </w:pPr>
      <w:r>
        <w:rPr>
          <w:rFonts w:hint="eastAsia"/>
        </w:rPr>
        <w:t>数据质量</w:t>
      </w:r>
    </w:p>
    <w:p>
      <w:pPr>
        <w:pStyle w:val="14"/>
        <w:ind w:firstLine="420"/>
      </w:pPr>
      <w:r>
        <w:rPr>
          <w:rFonts w:hint="eastAsia"/>
        </w:rPr>
        <w:t>应包含质量总览、规则管理、标准检测、质量检测、质量分析等模块，提供一体化的数据质量检测能力，并进行质量改进，保证数据准确性、一致性、完整性。</w:t>
      </w:r>
    </w:p>
    <w:p>
      <w:pPr>
        <w:pStyle w:val="16"/>
        <w:spacing w:before="156" w:after="156"/>
      </w:pPr>
      <w:r>
        <w:rPr>
          <w:rFonts w:hint="eastAsia"/>
        </w:rPr>
        <w:t>数据融合分析</w:t>
      </w:r>
    </w:p>
    <w:p>
      <w:pPr>
        <w:pStyle w:val="17"/>
        <w:spacing w:before="156" w:after="156"/>
      </w:pPr>
      <w:r>
        <w:rPr>
          <w:rFonts w:hint="eastAsia"/>
        </w:rPr>
        <w:t>气象灾害分析</w:t>
      </w:r>
    </w:p>
    <w:p>
      <w:pPr>
        <w:pStyle w:val="14"/>
        <w:ind w:firstLine="420"/>
      </w:pPr>
      <w:r>
        <w:rPr>
          <w:rFonts w:hint="eastAsia"/>
        </w:rPr>
        <w:t>构建冻害分级和监测预警指标，建立最低气温数据库，确定不同时期石榴冻害发生的临界温度，构建冻害轻度、中度、重度监测预警等级指标，构建实时响应的冻害预测预警模型。</w:t>
      </w:r>
    </w:p>
    <w:p>
      <w:pPr>
        <w:pStyle w:val="17"/>
        <w:spacing w:before="156" w:after="156"/>
      </w:pPr>
      <w:r>
        <w:rPr>
          <w:rFonts w:hint="eastAsia"/>
        </w:rPr>
        <w:t>市场供需分析</w:t>
      </w:r>
    </w:p>
    <w:p>
      <w:pPr>
        <w:pStyle w:val="14"/>
        <w:ind w:firstLine="420"/>
      </w:pPr>
      <w:r>
        <w:rPr>
          <w:rFonts w:hint="eastAsia"/>
        </w:rPr>
        <w:t>应建立石榴消费指数模型、市场价格波动分析模型、市场价格预测模型等市场供需分析模型。</w:t>
      </w:r>
    </w:p>
    <w:p>
      <w:pPr>
        <w:pStyle w:val="17"/>
        <w:spacing w:before="156" w:after="156"/>
      </w:pPr>
      <w:r>
        <w:rPr>
          <w:rFonts w:hint="eastAsia"/>
        </w:rPr>
        <w:t>产销监测分析</w:t>
      </w:r>
    </w:p>
    <w:p>
      <w:pPr>
        <w:pStyle w:val="14"/>
        <w:ind w:firstLine="420"/>
      </w:pPr>
      <w:r>
        <w:rPr>
          <w:rFonts w:hint="eastAsia"/>
        </w:rPr>
        <w:t>应建立石榴供需信息数据库和供需预测模型，提供石榴库存预警指数、生产销售预警指数等预警信息，为政府、农户提供农业种养殖品种、规模、产销节奏等的决策支持。</w:t>
      </w:r>
    </w:p>
    <w:p>
      <w:pPr>
        <w:pStyle w:val="15"/>
        <w:spacing w:before="312" w:after="312"/>
      </w:pPr>
      <w:r>
        <w:rPr>
          <w:rFonts w:hint="eastAsia"/>
        </w:rPr>
        <w:t>性能要求</w:t>
      </w:r>
    </w:p>
    <w:p>
      <w:pPr>
        <w:pStyle w:val="14"/>
        <w:ind w:firstLine="420"/>
      </w:pPr>
      <w:r>
        <w:rPr>
          <w:rFonts w:hint="eastAsia"/>
        </w:rPr>
        <w:t>平台软硬件能力应满足日常访问最高峰值，具备软硬件升级能力。</w:t>
      </w:r>
    </w:p>
    <w:p>
      <w:pPr>
        <w:pStyle w:val="14"/>
        <w:ind w:firstLine="420"/>
      </w:pPr>
      <w:r>
        <w:rPr>
          <w:rFonts w:hint="eastAsia"/>
        </w:rPr>
        <w:t>应具备较高可靠性和稳定性，避免由于某一设备、网络线路、软件的单点故障影响平台整体运行。</w:t>
      </w:r>
    </w:p>
    <w:p>
      <w:pPr>
        <w:pStyle w:val="15"/>
        <w:spacing w:before="312" w:after="312"/>
      </w:pPr>
      <w:r>
        <w:rPr>
          <w:rFonts w:hint="eastAsia"/>
        </w:rPr>
        <w:t>运行管理</w:t>
      </w:r>
    </w:p>
    <w:p>
      <w:pPr>
        <w:pStyle w:val="16"/>
        <w:spacing w:before="156" w:after="156"/>
      </w:pPr>
      <w:r>
        <w:rPr>
          <w:rFonts w:hint="eastAsia"/>
        </w:rPr>
        <w:t>总体要求</w:t>
      </w:r>
    </w:p>
    <w:p>
      <w:pPr>
        <w:pStyle w:val="14"/>
        <w:ind w:firstLine="420"/>
      </w:pPr>
      <w:r>
        <w:rPr>
          <w:rFonts w:hint="eastAsia"/>
        </w:rPr>
        <w:t>平台应具备完善的运维管理体系并严格按照体系执行，系统运行维护基本要求应符合G</w:t>
      </w:r>
      <w:r>
        <w:t>B/T 28827.1</w:t>
      </w:r>
      <w:r>
        <w:rPr>
          <w:rFonts w:hint="eastAsia"/>
        </w:rPr>
        <w:t>的要求；系统运行维护的应急响应应符合G</w:t>
      </w:r>
      <w:r>
        <w:t>B/T 28827.3</w:t>
      </w:r>
      <w:r>
        <w:rPr>
          <w:rFonts w:hint="eastAsia"/>
        </w:rPr>
        <w:t>的要求。</w:t>
      </w:r>
    </w:p>
    <w:p>
      <w:pPr>
        <w:pStyle w:val="14"/>
        <w:ind w:firstLine="420"/>
      </w:pPr>
      <w:r>
        <w:rPr>
          <w:rFonts w:hint="eastAsia"/>
        </w:rPr>
        <w:t>应建立完善的数据对接维护机制，设置专人负责维护与政务平台、的数据对接运维工作，保障平台的正常稳定运行。</w:t>
      </w:r>
    </w:p>
    <w:p>
      <w:pPr>
        <w:pStyle w:val="16"/>
        <w:spacing w:before="156" w:after="156"/>
      </w:pPr>
      <w:r>
        <w:rPr>
          <w:rFonts w:hint="eastAsia"/>
        </w:rPr>
        <w:t>系统安全要求</w:t>
      </w:r>
    </w:p>
    <w:p>
      <w:pPr>
        <w:pStyle w:val="14"/>
        <w:ind w:firstLine="420"/>
      </w:pPr>
      <w:r>
        <w:rPr>
          <w:rFonts w:hint="eastAsia"/>
        </w:rPr>
        <w:t>应采取有效的安全措施，对登录用户进行身份鉴别，保证登录用户为合法用户。</w:t>
      </w:r>
    </w:p>
    <w:p>
      <w:pPr>
        <w:pStyle w:val="14"/>
        <w:ind w:firstLine="420"/>
      </w:pPr>
      <w:r>
        <w:rPr>
          <w:rFonts w:hint="eastAsia"/>
        </w:rPr>
        <w:t>应采用系统访问权限控制措施，确保数据安全。</w:t>
      </w:r>
    </w:p>
    <w:p>
      <w:pPr>
        <w:pStyle w:val="14"/>
        <w:ind w:firstLine="420"/>
      </w:pPr>
      <w:r>
        <w:rPr>
          <w:rFonts w:hint="eastAsia"/>
        </w:rPr>
        <w:t>应经过严格的攻击性测试和压力测试，确保具有一定的抗攻击能力和业务承载能力。</w:t>
      </w:r>
    </w:p>
    <w:p>
      <w:pPr>
        <w:pStyle w:val="16"/>
        <w:spacing w:before="156" w:after="156"/>
      </w:pPr>
      <w:r>
        <w:rPr>
          <w:rFonts w:hint="eastAsia"/>
        </w:rPr>
        <w:t>数据备份</w:t>
      </w:r>
    </w:p>
    <w:p>
      <w:pPr>
        <w:pStyle w:val="14"/>
        <w:ind w:firstLine="420"/>
      </w:pPr>
      <w:r>
        <w:rPr>
          <w:rFonts w:hint="eastAsia"/>
        </w:rPr>
        <w:t>应对关键程序和数据进行备份，并具备完善的应急和灾难恢复措施。</w:t>
      </w:r>
    </w:p>
    <w:p>
      <w:pPr>
        <w:pStyle w:val="14"/>
        <w:ind w:firstLine="420"/>
      </w:pPr>
      <w:r>
        <w:rPr>
          <w:rFonts w:hint="eastAsia"/>
        </w:rPr>
        <w:t>数据备份应符合G</w:t>
      </w:r>
      <w:r>
        <w:t>B/T 36092</w:t>
      </w:r>
      <w:r>
        <w:rPr>
          <w:rFonts w:hint="eastAsia"/>
        </w:rPr>
        <w:t>的要求。</w:t>
      </w:r>
    </w:p>
    <w:p>
      <w:pPr>
        <w:pStyle w:val="14"/>
        <w:ind w:firstLine="420"/>
        <w:sectPr>
          <w:headerReference r:id="rId6" w:type="default"/>
          <w:footerReference r:id="rId8" w:type="default"/>
          <w:headerReference r:id="rId7" w:type="even"/>
          <w:pgSz w:w="11906" w:h="16838"/>
          <w:pgMar w:top="1928" w:right="1134" w:bottom="1134" w:left="1134" w:header="1418" w:footer="1134" w:gutter="284"/>
          <w:pgNumType w:fmt="decimal" w:start="1"/>
          <w:cols w:space="425" w:num="1"/>
          <w:formProt w:val="0"/>
          <w:docGrid w:type="lines" w:linePitch="312" w:charSpace="0"/>
        </w:sectPr>
      </w:pPr>
    </w:p>
    <w:p>
      <w:pPr>
        <w:pStyle w:val="18"/>
      </w:pPr>
      <w:bookmarkStart w:id="25" w:name="BookMark5"/>
    </w:p>
    <w:p>
      <w:pPr>
        <w:pStyle w:val="19"/>
      </w:pPr>
    </w:p>
    <w:p>
      <w:pPr>
        <w:pStyle w:val="20"/>
        <w:keepNext w:val="0"/>
        <w:keepLines w:val="0"/>
        <w:pageBreakBefore w:val="0"/>
        <w:widowControl/>
        <w:shd w:val="clear" w:color="FFFFFF" w:fill="FFFFFF"/>
        <w:kinsoku/>
        <w:wordWrap/>
        <w:overflowPunct/>
        <w:topLinePunct w:val="0"/>
        <w:autoSpaceDE/>
        <w:autoSpaceDN/>
        <w:bidi w:val="0"/>
        <w:adjustRightInd/>
        <w:snapToGrid/>
        <w:spacing w:before="0" w:after="0" w:afterLines="0"/>
        <w:textAlignment w:val="auto"/>
        <w:rPr>
          <w:rFonts w:hAnsi="Times New Roman" w:cs="Times New Roman"/>
        </w:rPr>
      </w:pPr>
      <w:r>
        <w:rPr>
          <w:rFonts w:hAnsi="Times New Roman" w:cs="Times New Roman"/>
        </w:rPr>
        <w:br w:type="textWrapping"/>
      </w:r>
      <w:r>
        <w:rPr>
          <w:rFonts w:hint="eastAsia" w:hAnsi="Times New Roman" w:cs="Times New Roman"/>
        </w:rPr>
        <w:t>（资料性）</w:t>
      </w:r>
    </w:p>
    <w:p>
      <w:pPr>
        <w:pStyle w:val="20"/>
        <w:keepNext w:val="0"/>
        <w:keepLines w:val="0"/>
        <w:pageBreakBefore w:val="0"/>
        <w:widowControl/>
        <w:numPr>
          <w:ilvl w:val="0"/>
          <w:numId w:val="0"/>
        </w:numPr>
        <w:shd w:val="clear" w:color="FFFFFF" w:fill="FFFFFF"/>
        <w:kinsoku/>
        <w:wordWrap/>
        <w:overflowPunct/>
        <w:topLinePunct w:val="0"/>
        <w:autoSpaceDE/>
        <w:autoSpaceDN/>
        <w:bidi w:val="0"/>
        <w:adjustRightInd/>
        <w:snapToGrid/>
        <w:spacing w:before="0" w:after="0" w:afterLines="0"/>
        <w:ind w:leftChars="0"/>
        <w:jc w:val="center"/>
        <w:textAlignment w:val="auto"/>
        <w:rPr>
          <w:rFonts w:hint="eastAsia" w:hAnsi="Times New Roman" w:cs="Times New Roman"/>
        </w:rPr>
      </w:pPr>
      <w:r>
        <w:rPr>
          <w:rFonts w:hint="eastAsia" w:hAnsi="Times New Roman" w:cs="Times New Roman"/>
        </w:rPr>
        <w:t>石榴数据资源采集分类表</w:t>
      </w:r>
    </w:p>
    <w:p>
      <w:pPr>
        <w:pStyle w:val="36"/>
        <w:numPr>
          <w:ilvl w:val="1"/>
          <w:numId w:val="0"/>
        </w:numPr>
        <w:spacing w:before="156" w:after="156"/>
        <w:ind w:leftChars="0"/>
        <w:jc w:val="left"/>
        <w:rPr>
          <w:rFonts w:hint="default"/>
          <w:lang w:eastAsia="zh-Hans"/>
        </w:rPr>
      </w:pPr>
    </w:p>
    <w:p>
      <w:pPr>
        <w:pStyle w:val="36"/>
        <w:numPr>
          <w:ilvl w:val="1"/>
          <w:numId w:val="0"/>
        </w:numPr>
        <w:spacing w:before="156" w:after="156"/>
        <w:ind w:leftChars="0"/>
        <w:jc w:val="left"/>
      </w:pPr>
      <w:r>
        <w:rPr>
          <w:rFonts w:hint="default"/>
          <w:lang w:eastAsia="zh-Hans"/>
        </w:rPr>
        <w:t xml:space="preserve">A </w:t>
      </w:r>
      <w:r>
        <w:rPr>
          <w:rFonts w:hint="eastAsia"/>
        </w:rPr>
        <w:t>石榴数据资源采集分类表</w:t>
      </w:r>
    </w:p>
    <w:p>
      <w:pPr>
        <w:pStyle w:val="14"/>
        <w:ind w:left="0" w:leftChars="0" w:firstLine="0" w:firstLineChars="0"/>
        <w:jc w:val="left"/>
        <w:rPr>
          <w:rFonts w:hint="eastAsia"/>
        </w:rPr>
      </w:pPr>
      <w:r>
        <w:rPr>
          <w:rFonts w:hint="eastAsia"/>
        </w:rPr>
        <w:t>石榴数据资源采集分类表见表A。</w:t>
      </w:r>
    </w:p>
    <w:p>
      <w:pPr>
        <w:pStyle w:val="14"/>
        <w:ind w:left="0" w:leftChars="0" w:firstLine="0" w:firstLineChars="0"/>
        <w:jc w:val="left"/>
        <w:rPr>
          <w:rFonts w:hint="eastAsia"/>
        </w:rPr>
      </w:pPr>
    </w:p>
    <w:p>
      <w:pPr>
        <w:pStyle w:val="36"/>
        <w:numPr>
          <w:ilvl w:val="1"/>
          <w:numId w:val="0"/>
        </w:numPr>
        <w:spacing w:before="156" w:after="156"/>
        <w:ind w:leftChars="0"/>
        <w:jc w:val="center"/>
      </w:pPr>
      <w:r>
        <w:rPr>
          <w:rFonts w:hint="eastAsia"/>
          <w:lang w:val="en-US" w:eastAsia="zh-Hans"/>
        </w:rPr>
        <w:t>表</w:t>
      </w:r>
      <w:r>
        <w:rPr>
          <w:rFonts w:hint="default"/>
          <w:lang w:eastAsia="zh-Hans"/>
        </w:rPr>
        <w:t xml:space="preserve">A  </w:t>
      </w:r>
      <w:r>
        <w:rPr>
          <w:rFonts w:hint="eastAsia"/>
        </w:rPr>
        <w:t>石榴数据资源采集分类表</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2365"/>
        <w:gridCol w:w="2935"/>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tcPr>
          <w:p>
            <w:pPr>
              <w:pStyle w:val="14"/>
              <w:keepNext w:val="0"/>
              <w:keepLines w:val="0"/>
              <w:widowControl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sz w:val="21"/>
                <w:szCs w:val="21"/>
                <w:vertAlign w:val="baseline"/>
                <w:lang w:val="en-US" w:eastAsia="zh-Hans"/>
              </w:rPr>
            </w:pPr>
            <w:r>
              <w:rPr>
                <w:rFonts w:hint="eastAsia" w:asciiTheme="minorEastAsia" w:hAnsiTheme="minorEastAsia" w:eastAsiaTheme="minorEastAsia" w:cstheme="minorEastAsia"/>
                <w:b/>
                <w:bCs/>
                <w:sz w:val="21"/>
                <w:szCs w:val="21"/>
                <w:vertAlign w:val="baseline"/>
                <w:lang w:val="en-US" w:eastAsia="zh-Hans"/>
              </w:rPr>
              <w:t>一级分类</w:t>
            </w:r>
          </w:p>
        </w:tc>
        <w:tc>
          <w:tcPr>
            <w:tcW w:w="1236" w:type="pct"/>
          </w:tcPr>
          <w:p>
            <w:pPr>
              <w:pStyle w:val="14"/>
              <w:keepNext w:val="0"/>
              <w:keepLines w:val="0"/>
              <w:widowControl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sz w:val="21"/>
                <w:szCs w:val="21"/>
                <w:vertAlign w:val="baseline"/>
                <w:lang w:val="en-US" w:eastAsia="zh-Hans"/>
              </w:rPr>
            </w:pPr>
            <w:r>
              <w:rPr>
                <w:rFonts w:hint="eastAsia" w:asciiTheme="minorEastAsia" w:hAnsiTheme="minorEastAsia" w:eastAsiaTheme="minorEastAsia" w:cstheme="minorEastAsia"/>
                <w:b/>
                <w:bCs/>
                <w:sz w:val="21"/>
                <w:szCs w:val="21"/>
                <w:vertAlign w:val="baseline"/>
                <w:lang w:val="en-US" w:eastAsia="zh-Hans"/>
              </w:rPr>
              <w:t>二级分类</w:t>
            </w:r>
          </w:p>
        </w:tc>
        <w:tc>
          <w:tcPr>
            <w:tcW w:w="1534" w:type="pct"/>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b/>
                <w:bCs/>
                <w:sz w:val="21"/>
                <w:szCs w:val="21"/>
                <w:vertAlign w:val="baseline"/>
                <w:lang w:val="en-US" w:eastAsia="zh-Hans"/>
              </w:rPr>
            </w:pPr>
            <w:r>
              <w:rPr>
                <w:rFonts w:hint="eastAsia" w:asciiTheme="minorEastAsia" w:hAnsiTheme="minorEastAsia" w:eastAsiaTheme="minorEastAsia" w:cstheme="minorEastAsia"/>
                <w:b/>
                <w:bCs/>
                <w:sz w:val="21"/>
                <w:szCs w:val="21"/>
                <w:vertAlign w:val="baseline"/>
                <w:lang w:val="en-US" w:eastAsia="zh-Hans"/>
              </w:rPr>
              <w:t>三级分类</w:t>
            </w:r>
          </w:p>
        </w:tc>
        <w:tc>
          <w:tcPr>
            <w:tcW w:w="1508" w:type="pct"/>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b/>
                <w:bCs/>
                <w:sz w:val="21"/>
                <w:szCs w:val="21"/>
                <w:vertAlign w:val="baseline"/>
                <w:lang w:val="en-US" w:eastAsia="zh-Hans"/>
              </w:rPr>
            </w:pPr>
            <w:r>
              <w:rPr>
                <w:rFonts w:hint="eastAsia" w:asciiTheme="minorEastAsia" w:hAnsiTheme="minorEastAsia" w:eastAsiaTheme="minorEastAsia" w:cstheme="minorEastAsia"/>
                <w:b/>
                <w:bCs/>
                <w:sz w:val="21"/>
                <w:szCs w:val="21"/>
                <w:vertAlign w:val="baseline"/>
                <w:lang w:val="en-US" w:eastAsia="zh-Hans"/>
              </w:rPr>
              <w:t>四级分类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restart"/>
          </w:tcPr>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石</w:t>
            </w:r>
          </w:p>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榴</w:t>
            </w:r>
          </w:p>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基</w:t>
            </w:r>
          </w:p>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础</w:t>
            </w:r>
          </w:p>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数</w:t>
            </w:r>
          </w:p>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据</w:t>
            </w:r>
          </w:p>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资</w:t>
            </w:r>
          </w:p>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源</w:t>
            </w:r>
          </w:p>
        </w:tc>
        <w:tc>
          <w:tcPr>
            <w:tcW w:w="1236" w:type="pct"/>
            <w:vMerge w:val="restart"/>
          </w:tcPr>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石榴种子资源库</w:t>
            </w:r>
          </w:p>
        </w:tc>
        <w:tc>
          <w:tcPr>
            <w:tcW w:w="1534" w:type="pct"/>
            <w:vMerge w:val="restart"/>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种子品类</w:t>
            </w:r>
          </w:p>
        </w:tc>
        <w:tc>
          <w:tcPr>
            <w:tcW w:w="1508" w:type="pct"/>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color w:val="000000"/>
                <w:kern w:val="0"/>
                <w:sz w:val="21"/>
                <w:szCs w:val="21"/>
                <w:lang w:val="en-US" w:eastAsia="zh-CN" w:bidi="ar"/>
              </w:rPr>
              <w:t>种子数量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vertAlign w:val="baseline"/>
                <w:lang w:val="en-US" w:eastAsia="zh-Hans"/>
              </w:rPr>
            </w:pPr>
          </w:p>
        </w:tc>
        <w:tc>
          <w:tcPr>
            <w:tcW w:w="1236" w:type="pct"/>
            <w:vMerge w:val="continue"/>
          </w:tcPr>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p>
        </w:tc>
        <w:tc>
          <w:tcPr>
            <w:tcW w:w="1534"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color w:val="000000"/>
                <w:kern w:val="0"/>
                <w:sz w:val="21"/>
                <w:szCs w:val="21"/>
                <w:lang w:val="en-US" w:eastAsia="zh-CN" w:bidi="ar"/>
              </w:rPr>
            </w:pPr>
          </w:p>
        </w:tc>
        <w:tc>
          <w:tcPr>
            <w:tcW w:w="1508" w:type="pct"/>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color w:val="000000"/>
                <w:kern w:val="0"/>
                <w:sz w:val="21"/>
                <w:szCs w:val="21"/>
                <w:lang w:val="en-US" w:eastAsia="zh-CN" w:bidi="ar"/>
              </w:rPr>
              <w:t>保存年份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vertAlign w:val="baseline"/>
                <w:lang w:val="en-US" w:eastAsia="zh-Hans"/>
              </w:rPr>
            </w:pPr>
          </w:p>
        </w:tc>
        <w:tc>
          <w:tcPr>
            <w:tcW w:w="1236" w:type="pct"/>
            <w:vMerge w:val="continue"/>
          </w:tcPr>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p>
        </w:tc>
        <w:tc>
          <w:tcPr>
            <w:tcW w:w="1534"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color w:val="000000"/>
                <w:kern w:val="0"/>
                <w:sz w:val="21"/>
                <w:szCs w:val="21"/>
                <w:lang w:val="en-US" w:eastAsia="zh-CN" w:bidi="ar"/>
              </w:rPr>
            </w:pPr>
          </w:p>
        </w:tc>
        <w:tc>
          <w:tcPr>
            <w:tcW w:w="1508" w:type="pct"/>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color w:val="000000"/>
                <w:kern w:val="0"/>
                <w:sz w:val="21"/>
                <w:szCs w:val="21"/>
                <w:lang w:val="en-US" w:eastAsia="zh-CN" w:bidi="ar"/>
              </w:rPr>
              <w:t>保存地点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21" w:type="pct"/>
            <w:vMerge w:val="continue"/>
          </w:tcPr>
          <w:p>
            <w:pPr>
              <w:pStyle w:val="14"/>
              <w:keepNext w:val="0"/>
              <w:keepLines w:val="0"/>
              <w:widowControl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vertAlign w:val="baseline"/>
                <w:lang w:val="en-US" w:eastAsia="zh-Hans"/>
              </w:rPr>
            </w:pPr>
          </w:p>
        </w:tc>
        <w:tc>
          <w:tcPr>
            <w:tcW w:w="1236" w:type="pct"/>
            <w:vMerge w:val="restart"/>
          </w:tcPr>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石榴主体库</w:t>
            </w:r>
          </w:p>
        </w:tc>
        <w:tc>
          <w:tcPr>
            <w:tcW w:w="1534" w:type="pct"/>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经营主体</w:t>
            </w:r>
          </w:p>
        </w:tc>
        <w:tc>
          <w:tcPr>
            <w:tcW w:w="1508" w:type="pct"/>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21" w:type="pct"/>
            <w:vMerge w:val="continue"/>
          </w:tcPr>
          <w:p>
            <w:pPr>
              <w:pStyle w:val="14"/>
              <w:keepNext w:val="0"/>
              <w:keepLines w:val="0"/>
              <w:widowControl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vertAlign w:val="baseline"/>
                <w:lang w:val="en-US" w:eastAsia="zh-Hans"/>
              </w:rPr>
            </w:pPr>
          </w:p>
        </w:tc>
        <w:tc>
          <w:tcPr>
            <w:tcW w:w="1236" w:type="pct"/>
            <w:vMerge w:val="continue"/>
          </w:tcPr>
          <w:p>
            <w:pPr>
              <w:pStyle w:val="14"/>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sz w:val="21"/>
                <w:szCs w:val="21"/>
                <w:vertAlign w:val="baseline"/>
                <w:lang w:val="en-US" w:eastAsia="zh-Hans"/>
              </w:rPr>
            </w:pPr>
          </w:p>
        </w:tc>
        <w:tc>
          <w:tcPr>
            <w:tcW w:w="1534" w:type="pct"/>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服务主体</w:t>
            </w:r>
          </w:p>
        </w:tc>
        <w:tc>
          <w:tcPr>
            <w:tcW w:w="1508" w:type="pct"/>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21" w:type="pct"/>
            <w:vMerge w:val="continue"/>
          </w:tcPr>
          <w:p>
            <w:pPr>
              <w:pStyle w:val="14"/>
              <w:keepNext w:val="0"/>
              <w:keepLines w:val="0"/>
              <w:widowControl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vertAlign w:val="baseline"/>
                <w:lang w:val="en-US" w:eastAsia="zh-Hans"/>
              </w:rPr>
            </w:pPr>
          </w:p>
        </w:tc>
        <w:tc>
          <w:tcPr>
            <w:tcW w:w="1236" w:type="pct"/>
            <w:vMerge w:val="continue"/>
          </w:tcPr>
          <w:p>
            <w:pPr>
              <w:pStyle w:val="14"/>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sz w:val="21"/>
                <w:szCs w:val="21"/>
                <w:vertAlign w:val="baseline"/>
                <w:lang w:val="en-US" w:eastAsia="zh-Hans"/>
              </w:rPr>
            </w:pPr>
          </w:p>
        </w:tc>
        <w:tc>
          <w:tcPr>
            <w:tcW w:w="1534" w:type="pct"/>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科研主体</w:t>
            </w:r>
          </w:p>
        </w:tc>
        <w:tc>
          <w:tcPr>
            <w:tcW w:w="1508" w:type="pct"/>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vertAlign w:val="baseline"/>
                <w:lang w:val="en-US" w:eastAsia="zh-Hans"/>
              </w:rPr>
            </w:pPr>
          </w:p>
        </w:tc>
        <w:tc>
          <w:tcPr>
            <w:tcW w:w="1236" w:type="pct"/>
          </w:tcPr>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石榴相关知识库</w:t>
            </w:r>
          </w:p>
        </w:tc>
        <w:tc>
          <w:tcPr>
            <w:tcW w:w="1534" w:type="pct"/>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lang w:val="en-US" w:eastAsia="zh-Hans"/>
              </w:rPr>
            </w:pPr>
          </w:p>
        </w:tc>
        <w:tc>
          <w:tcPr>
            <w:tcW w:w="1508" w:type="pct"/>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restart"/>
          </w:tcPr>
          <w:p>
            <w:pPr>
              <w:pStyle w:val="14"/>
              <w:keepNext w:val="0"/>
              <w:keepLines w:val="0"/>
              <w:widowControl w:val="0"/>
              <w:suppressLineNumbers w:val="0"/>
              <w:spacing w:before="0" w:beforeAutospacing="0" w:after="0" w:afterAutospacing="0"/>
              <w:ind w:left="0" w:leftChars="0" w:right="0" w:firstLine="0" w:firstLineChars="0"/>
              <w:jc w:val="both"/>
              <w:rPr>
                <w:rFonts w:hint="eastAsia" w:asciiTheme="minorEastAsia" w:hAnsiTheme="minorEastAsia" w:eastAsiaTheme="minorEastAsia" w:cstheme="minorEastAsia"/>
                <w:sz w:val="21"/>
                <w:szCs w:val="21"/>
                <w:vertAlign w:val="baseline"/>
                <w:lang w:val="en-US" w:eastAsia="zh-Hans"/>
              </w:rPr>
            </w:pPr>
          </w:p>
          <w:p>
            <w:pPr>
              <w:pStyle w:val="14"/>
              <w:keepNext w:val="0"/>
              <w:keepLines w:val="0"/>
              <w:widowControl w:val="0"/>
              <w:suppressLineNumbers w:val="0"/>
              <w:spacing w:before="0" w:beforeAutospacing="0" w:after="0" w:afterAutospacing="0"/>
              <w:ind w:left="0" w:leftChars="0" w:right="0" w:firstLine="0" w:firstLineChars="0"/>
              <w:jc w:val="both"/>
              <w:rPr>
                <w:rFonts w:hint="eastAsia" w:asciiTheme="minorEastAsia" w:hAnsiTheme="minorEastAsia" w:eastAsiaTheme="minorEastAsia" w:cstheme="minorEastAsia"/>
                <w:sz w:val="21"/>
                <w:szCs w:val="21"/>
                <w:vertAlign w:val="baseline"/>
                <w:lang w:val="en-US" w:eastAsia="zh-Hans"/>
              </w:rPr>
            </w:pPr>
          </w:p>
          <w:p>
            <w:pPr>
              <w:pStyle w:val="14"/>
              <w:keepNext w:val="0"/>
              <w:keepLines w:val="0"/>
              <w:widowControl w:val="0"/>
              <w:suppressLineNumbers w:val="0"/>
              <w:spacing w:before="0" w:beforeAutospacing="0" w:after="0" w:afterAutospacing="0"/>
              <w:ind w:left="0" w:leftChars="0" w:right="0" w:firstLine="0" w:firstLineChars="0"/>
              <w:jc w:val="both"/>
              <w:rPr>
                <w:rFonts w:hint="eastAsia" w:asciiTheme="minorEastAsia" w:hAnsiTheme="minorEastAsia" w:eastAsiaTheme="minorEastAsia" w:cstheme="minorEastAsia"/>
                <w:sz w:val="21"/>
                <w:szCs w:val="21"/>
                <w:vertAlign w:val="baseline"/>
                <w:lang w:val="en-US" w:eastAsia="zh-Hans"/>
              </w:rPr>
            </w:pPr>
          </w:p>
          <w:p>
            <w:pPr>
              <w:pStyle w:val="14"/>
              <w:keepNext w:val="0"/>
              <w:keepLines w:val="0"/>
              <w:widowControl w:val="0"/>
              <w:suppressLineNumbers w:val="0"/>
              <w:spacing w:before="0" w:beforeAutospacing="0" w:after="0" w:afterAutospacing="0"/>
              <w:ind w:left="0" w:leftChars="0" w:right="0" w:firstLine="0" w:firstLineChars="0"/>
              <w:jc w:val="both"/>
              <w:rPr>
                <w:rFonts w:hint="eastAsia" w:asciiTheme="minorEastAsia" w:hAnsiTheme="minorEastAsia" w:eastAsiaTheme="minorEastAsia" w:cstheme="minorEastAsia"/>
                <w:sz w:val="21"/>
                <w:szCs w:val="21"/>
                <w:vertAlign w:val="baseline"/>
                <w:lang w:val="en-US" w:eastAsia="zh-Hans"/>
              </w:rPr>
            </w:pPr>
          </w:p>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p>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石</w:t>
            </w:r>
          </w:p>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榴</w:t>
            </w:r>
          </w:p>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一</w:t>
            </w:r>
          </w:p>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产</w:t>
            </w:r>
          </w:p>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数</w:t>
            </w:r>
          </w:p>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据</w:t>
            </w:r>
          </w:p>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资</w:t>
            </w:r>
          </w:p>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源</w:t>
            </w:r>
          </w:p>
        </w:tc>
        <w:tc>
          <w:tcPr>
            <w:tcW w:w="1236" w:type="pct"/>
            <w:vMerge w:val="restar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种植资源信息</w:t>
            </w: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石榴总种植面积</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石榴果树种植面积</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石榴种苗占地面积</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石榴盆景占地面积</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restar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Hans" w:bidi="ar-SA"/>
              </w:rPr>
            </w:pPr>
            <w:r>
              <w:rPr>
                <w:rFonts w:hint="eastAsia" w:asciiTheme="minorEastAsia" w:hAnsiTheme="minorEastAsia" w:eastAsiaTheme="minorEastAsia" w:cstheme="minorEastAsia"/>
                <w:color w:val="000000"/>
                <w:kern w:val="2"/>
                <w:sz w:val="21"/>
                <w:szCs w:val="21"/>
                <w:lang w:val="en-US" w:eastAsia="zh-Hans" w:bidi="ar-SA"/>
              </w:rPr>
              <w:t>石榴鲜果生产总值统计数据</w:t>
            </w: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Hans" w:bidi="ar"/>
              </w:rPr>
            </w:pPr>
            <w:r>
              <w:rPr>
                <w:rFonts w:hint="eastAsia" w:asciiTheme="minorEastAsia" w:hAnsiTheme="minorEastAsia" w:eastAsiaTheme="minorEastAsia" w:cstheme="minorEastAsia"/>
                <w:i w:val="0"/>
                <w:iCs w:val="0"/>
                <w:color w:val="000000"/>
                <w:kern w:val="0"/>
                <w:sz w:val="21"/>
                <w:szCs w:val="21"/>
                <w:u w:val="none"/>
                <w:lang w:val="en-US" w:eastAsia="zh-Hans" w:bidi="ar"/>
              </w:rPr>
              <w:t>年度产业总值</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Hans"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Hans" w:bidi="ar"/>
              </w:rPr>
            </w:pPr>
            <w:r>
              <w:rPr>
                <w:rFonts w:hint="eastAsia" w:asciiTheme="minorEastAsia" w:hAnsiTheme="minorEastAsia" w:eastAsiaTheme="minorEastAsia" w:cstheme="minorEastAsia"/>
                <w:i w:val="0"/>
                <w:iCs w:val="0"/>
                <w:color w:val="000000"/>
                <w:kern w:val="0"/>
                <w:sz w:val="21"/>
                <w:szCs w:val="21"/>
                <w:u w:val="none"/>
                <w:lang w:val="en-US" w:eastAsia="zh-Hans" w:bidi="ar"/>
              </w:rPr>
              <w:t>年度产业增加值</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Hans"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Hans" w:bidi="ar"/>
              </w:rPr>
            </w:pPr>
            <w:r>
              <w:rPr>
                <w:rFonts w:hint="eastAsia" w:asciiTheme="minorEastAsia" w:hAnsiTheme="minorEastAsia" w:eastAsiaTheme="minorEastAsia" w:cstheme="minorEastAsia"/>
                <w:i w:val="0"/>
                <w:iCs w:val="0"/>
                <w:color w:val="000000"/>
                <w:kern w:val="0"/>
                <w:sz w:val="21"/>
                <w:szCs w:val="21"/>
                <w:u w:val="none"/>
                <w:lang w:val="en-US" w:eastAsia="zh-Hans" w:bidi="ar"/>
              </w:rPr>
              <w:t>年度纳税额</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restar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Hans" w:bidi="ar-SA"/>
              </w:rPr>
            </w:pPr>
            <w:r>
              <w:rPr>
                <w:rFonts w:hint="eastAsia" w:asciiTheme="minorEastAsia" w:hAnsiTheme="minorEastAsia" w:eastAsiaTheme="minorEastAsia" w:cstheme="minorEastAsia"/>
                <w:color w:val="000000"/>
                <w:sz w:val="21"/>
                <w:szCs w:val="21"/>
                <w:lang w:val="en-US" w:eastAsia="zh-Hans"/>
              </w:rPr>
              <w:t>石榴一产</w:t>
            </w:r>
            <w:r>
              <w:rPr>
                <w:rFonts w:hint="eastAsia" w:asciiTheme="minorEastAsia" w:hAnsiTheme="minorEastAsia" w:eastAsiaTheme="minorEastAsia" w:cstheme="minorEastAsia"/>
                <w:color w:val="000000"/>
                <w:sz w:val="21"/>
                <w:szCs w:val="21"/>
              </w:rPr>
              <w:t>投融资统计</w:t>
            </w: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Hans" w:bidi="ar"/>
              </w:rPr>
              <w:t>石榴</w:t>
            </w:r>
            <w:r>
              <w:rPr>
                <w:rFonts w:hint="eastAsia" w:asciiTheme="minorEastAsia" w:hAnsiTheme="minorEastAsia" w:eastAsiaTheme="minorEastAsia" w:cstheme="minorEastAsia"/>
                <w:i w:val="0"/>
                <w:iCs w:val="0"/>
                <w:color w:val="000000"/>
                <w:kern w:val="0"/>
                <w:sz w:val="21"/>
                <w:szCs w:val="21"/>
                <w:u w:val="none"/>
                <w:lang w:val="en-US" w:eastAsia="zh-CN" w:bidi="ar"/>
              </w:rPr>
              <w:t>第一产业的</w:t>
            </w:r>
            <w:r>
              <w:rPr>
                <w:rFonts w:hint="eastAsia" w:asciiTheme="minorEastAsia" w:hAnsiTheme="minorEastAsia" w:eastAsiaTheme="minorEastAsia" w:cstheme="minorEastAsia"/>
                <w:i w:val="0"/>
                <w:iCs w:val="0"/>
                <w:color w:val="000000"/>
                <w:kern w:val="0"/>
                <w:sz w:val="21"/>
                <w:szCs w:val="21"/>
                <w:u w:val="none"/>
                <w:lang w:val="en-US" w:eastAsia="zh-Hans" w:bidi="ar"/>
              </w:rPr>
              <w:t>投资</w:t>
            </w:r>
            <w:r>
              <w:rPr>
                <w:rFonts w:hint="eastAsia" w:asciiTheme="minorEastAsia" w:hAnsiTheme="minorEastAsia" w:eastAsiaTheme="minorEastAsia" w:cstheme="minorEastAsia"/>
                <w:i w:val="0"/>
                <w:iCs w:val="0"/>
                <w:color w:val="000000"/>
                <w:kern w:val="0"/>
                <w:sz w:val="21"/>
                <w:szCs w:val="21"/>
                <w:u w:val="none"/>
                <w:lang w:val="en-US" w:eastAsia="zh-CN" w:bidi="ar"/>
              </w:rPr>
              <w:t>额度</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Hans"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r>
              <w:rPr>
                <w:rFonts w:hint="eastAsia" w:asciiTheme="minorEastAsia" w:hAnsiTheme="minorEastAsia" w:eastAsiaTheme="minorEastAsia" w:cstheme="minorEastAsia"/>
                <w:i w:val="0"/>
                <w:iCs w:val="0"/>
                <w:color w:val="000000"/>
                <w:kern w:val="0"/>
                <w:sz w:val="21"/>
                <w:szCs w:val="21"/>
                <w:u w:val="none"/>
                <w:lang w:val="en-US" w:eastAsia="zh-Hans" w:bidi="ar"/>
              </w:rPr>
              <w:t>石榴</w:t>
            </w:r>
            <w:r>
              <w:rPr>
                <w:rFonts w:hint="eastAsia" w:asciiTheme="minorEastAsia" w:hAnsiTheme="minorEastAsia" w:eastAsiaTheme="minorEastAsia" w:cstheme="minorEastAsia"/>
                <w:i w:val="0"/>
                <w:iCs w:val="0"/>
                <w:color w:val="000000"/>
                <w:kern w:val="0"/>
                <w:sz w:val="21"/>
                <w:szCs w:val="21"/>
                <w:u w:val="none"/>
                <w:lang w:val="en-US" w:eastAsia="zh-CN" w:bidi="ar"/>
              </w:rPr>
              <w:t>第一产业的融资额度</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restar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Hans"/>
              </w:rPr>
              <w:t>石榴一产</w:t>
            </w:r>
            <w:r>
              <w:rPr>
                <w:rFonts w:hint="eastAsia" w:asciiTheme="minorEastAsia" w:hAnsiTheme="minorEastAsia" w:eastAsiaTheme="minorEastAsia" w:cstheme="minorEastAsia"/>
                <w:color w:val="000000"/>
                <w:sz w:val="21"/>
                <w:szCs w:val="21"/>
              </w:rPr>
              <w:t>经营主</w:t>
            </w:r>
            <w:r>
              <w:rPr>
                <w:rFonts w:hint="eastAsia" w:asciiTheme="minorEastAsia" w:hAnsiTheme="minorEastAsia" w:eastAsiaTheme="minorEastAsia" w:cstheme="minorEastAsia"/>
                <w:color w:val="000000"/>
                <w:sz w:val="21"/>
                <w:szCs w:val="21"/>
                <w:lang w:val="en-US" w:eastAsia="zh-Hans"/>
              </w:rPr>
              <w:t>体</w:t>
            </w:r>
            <w:r>
              <w:rPr>
                <w:rFonts w:hint="eastAsia" w:asciiTheme="minorEastAsia" w:hAnsiTheme="minorEastAsia" w:eastAsiaTheme="minorEastAsia" w:cstheme="minorEastAsia"/>
                <w:color w:val="000000"/>
                <w:sz w:val="21"/>
                <w:szCs w:val="21"/>
              </w:rPr>
              <w:t>情况统计</w:t>
            </w: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专业大户</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家庭农场</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农民合作社</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农业企业</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restar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石榴各品种产量统计</w:t>
            </w: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峰红1号</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软仁石榴</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青皮谢花甜</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大马牙</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大青皮</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麻皮糙</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白石榴</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restar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石榴各品种种植面积统计</w:t>
            </w: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峰红1号</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软仁石榴</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青皮谢花甜</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大马牙</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大青皮</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麻皮糙</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白石榴</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restar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Hans" w:bidi="ar-SA"/>
              </w:rPr>
            </w:pPr>
            <w:r>
              <w:rPr>
                <w:rFonts w:hint="eastAsia" w:asciiTheme="minorEastAsia" w:hAnsiTheme="minorEastAsia" w:eastAsiaTheme="minorEastAsia" w:cstheme="minorEastAsia"/>
                <w:color w:val="000000"/>
                <w:sz w:val="21"/>
                <w:szCs w:val="21"/>
              </w:rPr>
              <w:t>石榴</w:t>
            </w:r>
            <w:r>
              <w:rPr>
                <w:rFonts w:hint="eastAsia" w:asciiTheme="minorEastAsia" w:hAnsiTheme="minorEastAsia" w:eastAsiaTheme="minorEastAsia" w:cstheme="minorEastAsia"/>
                <w:color w:val="000000"/>
                <w:sz w:val="21"/>
                <w:szCs w:val="21"/>
                <w:lang w:val="en-US" w:eastAsia="zh-Hans"/>
              </w:rPr>
              <w:t>各品种销售额度统计</w:t>
            </w:r>
          </w:p>
        </w:tc>
        <w:tc>
          <w:tcPr>
            <w:tcW w:w="1534" w:type="pc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lang w:val="en-US" w:eastAsia="zh-CN" w:bidi="ar"/>
              </w:rPr>
              <w:t>峰红1号</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sz w:val="21"/>
                <w:szCs w:val="21"/>
              </w:rPr>
            </w:pPr>
          </w:p>
        </w:tc>
        <w:tc>
          <w:tcPr>
            <w:tcW w:w="1534" w:type="pc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lang w:val="en-US" w:eastAsia="zh-CN" w:bidi="ar"/>
              </w:rPr>
              <w:t>软仁石榴</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sz w:val="21"/>
                <w:szCs w:val="21"/>
              </w:rPr>
            </w:pPr>
          </w:p>
        </w:tc>
        <w:tc>
          <w:tcPr>
            <w:tcW w:w="1534" w:type="pc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lang w:val="en-US" w:eastAsia="zh-CN" w:bidi="ar"/>
              </w:rPr>
              <w:t>青皮谢花甜</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sz w:val="21"/>
                <w:szCs w:val="21"/>
              </w:rPr>
            </w:pPr>
          </w:p>
        </w:tc>
        <w:tc>
          <w:tcPr>
            <w:tcW w:w="1534" w:type="pc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lang w:val="en-US" w:eastAsia="zh-CN" w:bidi="ar"/>
              </w:rPr>
              <w:t>大马牙</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sz w:val="21"/>
                <w:szCs w:val="21"/>
              </w:rPr>
            </w:pPr>
          </w:p>
        </w:tc>
        <w:tc>
          <w:tcPr>
            <w:tcW w:w="1534" w:type="pc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lang w:val="en-US" w:eastAsia="zh-CN" w:bidi="ar"/>
              </w:rPr>
              <w:t>大青皮</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sz w:val="21"/>
                <w:szCs w:val="21"/>
              </w:rPr>
            </w:pPr>
          </w:p>
        </w:tc>
        <w:tc>
          <w:tcPr>
            <w:tcW w:w="1534" w:type="pc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lang w:val="en-US" w:eastAsia="zh-CN" w:bidi="ar"/>
              </w:rPr>
              <w:t>麻皮糙</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sz w:val="21"/>
                <w:szCs w:val="21"/>
              </w:rPr>
            </w:pPr>
          </w:p>
        </w:tc>
        <w:tc>
          <w:tcPr>
            <w:tcW w:w="1534" w:type="pc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lang w:val="en-US" w:eastAsia="zh-CN" w:bidi="ar"/>
              </w:rPr>
              <w:t>白石榴</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restar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石榴批发零售价格走势</w:t>
            </w: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石榴采收价格</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石榴批发价格</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石榴零售价格</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restar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三品一标统计</w:t>
            </w: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地标产品</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有机农产品</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无公害农产品</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绿色农产品</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三品一标产品信息</w:t>
            </w: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产地、产品信息、标准信息</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restar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设施资源信息统计</w:t>
            </w: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类型统计</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数量统计</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restar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Hans" w:bidi="ar-SA"/>
              </w:rPr>
            </w:pPr>
            <w:r>
              <w:rPr>
                <w:rFonts w:hint="eastAsia" w:asciiTheme="minorEastAsia" w:hAnsiTheme="minorEastAsia" w:eastAsiaTheme="minorEastAsia" w:cstheme="minorEastAsia"/>
                <w:color w:val="000000"/>
                <w:kern w:val="2"/>
                <w:sz w:val="21"/>
                <w:szCs w:val="21"/>
                <w:lang w:val="en-US" w:eastAsia="zh-Hans" w:bidi="ar-SA"/>
              </w:rPr>
              <w:t>石榴一产生产环境数据</w:t>
            </w:r>
          </w:p>
        </w:tc>
        <w:tc>
          <w:tcPr>
            <w:tcW w:w="1534"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自然环境：降水和气温</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降水量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年平均气温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自然环境：光照数据</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光照数据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自然环境：无霜期数据</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无霜期数据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受灾面积统计分析</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受灾类型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受灾类型--对应面积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Hans"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物联网系统光照度</w:t>
            </w:r>
            <w:r>
              <w:rPr>
                <w:rFonts w:hint="eastAsia" w:asciiTheme="minorEastAsia" w:hAnsiTheme="minorEastAsia" w:eastAsiaTheme="minorEastAsia" w:cstheme="minorEastAsia"/>
                <w:i w:val="0"/>
                <w:iCs w:val="0"/>
                <w:color w:val="000000"/>
                <w:kern w:val="0"/>
                <w:sz w:val="21"/>
                <w:szCs w:val="21"/>
                <w:u w:val="none"/>
                <w:lang w:val="en-US" w:eastAsia="zh-Hans" w:bidi="ar"/>
              </w:rPr>
              <w:t>数据</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PH数值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相对温度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光照强度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Hans"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生产防御指南</w:t>
            </w:r>
            <w:r>
              <w:rPr>
                <w:rFonts w:hint="eastAsia" w:asciiTheme="minorEastAsia" w:hAnsiTheme="minorEastAsia" w:eastAsiaTheme="minorEastAsia" w:cstheme="minorEastAsia"/>
                <w:i w:val="0"/>
                <w:iCs w:val="0"/>
                <w:color w:val="000000"/>
                <w:kern w:val="0"/>
                <w:sz w:val="21"/>
                <w:szCs w:val="21"/>
                <w:u w:val="none"/>
                <w:lang w:val="en-US" w:eastAsia="zh-Hans" w:bidi="ar"/>
              </w:rPr>
              <w:t>数据</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eastAsia="zh-Hans"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病虫类型</w:t>
            </w:r>
            <w:r>
              <w:rPr>
                <w:rFonts w:hint="eastAsia" w:asciiTheme="minorEastAsia" w:hAnsiTheme="minorEastAsia" w:eastAsiaTheme="minorEastAsia" w:cstheme="minorEastAsia"/>
                <w:i w:val="0"/>
                <w:iCs w:val="0"/>
                <w:color w:val="000000"/>
                <w:kern w:val="0"/>
                <w:sz w:val="21"/>
                <w:szCs w:val="21"/>
                <w:u w:val="none"/>
                <w:lang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石榴干腐病，石榴褐斑病, 石榴裂果，桃蛀螟，</w:t>
            </w:r>
            <w:r>
              <w:rPr>
                <w:rFonts w:hint="eastAsia" w:asciiTheme="minorEastAsia" w:hAnsiTheme="minorEastAsia" w:eastAsiaTheme="minorEastAsia" w:cstheme="minorEastAsia"/>
                <w:i w:val="0"/>
                <w:iCs w:val="0"/>
                <w:color w:val="000000"/>
                <w:kern w:val="0"/>
                <w:sz w:val="21"/>
                <w:szCs w:val="21"/>
                <w:u w:val="none"/>
                <w:lang w:eastAsia="zh-CN"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自然灾害类型</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旱</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涝</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冻</w:t>
            </w:r>
            <w:r>
              <w:rPr>
                <w:rFonts w:hint="eastAsia" w:asciiTheme="minorEastAsia" w:hAnsiTheme="minorEastAsia" w:eastAsiaTheme="minorEastAsia" w:cstheme="minorEastAsia"/>
                <w:i w:val="0"/>
                <w:iCs w:val="0"/>
                <w:color w:val="000000"/>
                <w:kern w:val="0"/>
                <w:sz w:val="21"/>
                <w:szCs w:val="21"/>
                <w:u w:val="none"/>
                <w:lang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防御指南描述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同比上浮指数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石榴作物减产面积统计</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1成以下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1成到3成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3成到5成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5到7成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Hans" w:bidi="ar"/>
              </w:rPr>
              <w:t>石榴</w:t>
            </w:r>
            <w:r>
              <w:rPr>
                <w:rFonts w:hint="eastAsia" w:asciiTheme="minorEastAsia" w:hAnsiTheme="minorEastAsia" w:eastAsiaTheme="minorEastAsia" w:cstheme="minorEastAsia"/>
                <w:i w:val="0"/>
                <w:iCs w:val="0"/>
                <w:color w:val="000000"/>
                <w:kern w:val="0"/>
                <w:sz w:val="21"/>
                <w:szCs w:val="21"/>
                <w:u w:val="none"/>
                <w:lang w:val="en-US" w:eastAsia="zh-CN" w:bidi="ar"/>
              </w:rPr>
              <w:t>受灾</w:t>
            </w:r>
            <w:r>
              <w:rPr>
                <w:rFonts w:hint="eastAsia" w:asciiTheme="minorEastAsia" w:hAnsiTheme="minorEastAsia" w:eastAsiaTheme="minorEastAsia" w:cstheme="minorEastAsia"/>
                <w:i w:val="0"/>
                <w:iCs w:val="0"/>
                <w:color w:val="000000"/>
                <w:kern w:val="0"/>
                <w:sz w:val="21"/>
                <w:szCs w:val="21"/>
                <w:u w:val="none"/>
                <w:lang w:val="en-US" w:eastAsia="zh-Hans" w:bidi="ar"/>
              </w:rPr>
              <w:t>地区</w:t>
            </w:r>
            <w:r>
              <w:rPr>
                <w:rFonts w:hint="eastAsia" w:asciiTheme="minorEastAsia" w:hAnsiTheme="minorEastAsia" w:eastAsiaTheme="minorEastAsia" w:cstheme="minorEastAsia"/>
                <w:i w:val="0"/>
                <w:iCs w:val="0"/>
                <w:color w:val="000000"/>
                <w:kern w:val="0"/>
                <w:sz w:val="21"/>
                <w:szCs w:val="21"/>
                <w:u w:val="none"/>
                <w:lang w:val="en-US" w:eastAsia="zh-CN" w:bidi="ar"/>
              </w:rPr>
              <w:t>情况统计</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乡镇街道名称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受灾面积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Hans" w:bidi="ar-SA"/>
              </w:rPr>
            </w:pPr>
            <w:r>
              <w:rPr>
                <w:rFonts w:hint="eastAsia" w:asciiTheme="minorEastAsia" w:hAnsiTheme="minorEastAsia" w:eastAsiaTheme="minorEastAsia" w:cstheme="minorEastAsia"/>
                <w:i w:val="0"/>
                <w:iCs w:val="0"/>
                <w:color w:val="000000"/>
                <w:kern w:val="0"/>
                <w:sz w:val="21"/>
                <w:szCs w:val="21"/>
                <w:u w:val="none"/>
                <w:lang w:val="en-US" w:eastAsia="zh-Hans" w:bidi="ar"/>
              </w:rPr>
              <w:t>受灾地区经济损失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restart"/>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p>
            <w:pPr>
              <w:pStyle w:val="14"/>
              <w:keepNext w:val="0"/>
              <w:keepLines w:val="0"/>
              <w:widowControl w:val="0"/>
              <w:suppressLineNumbers w:val="0"/>
              <w:spacing w:before="0" w:beforeAutospacing="0" w:after="0" w:afterAutospacing="0"/>
              <w:ind w:left="0" w:leftChars="0" w:right="0" w:firstLine="0" w:firstLineChars="0"/>
              <w:jc w:val="both"/>
              <w:rPr>
                <w:rFonts w:hint="eastAsia" w:asciiTheme="minorEastAsia" w:hAnsiTheme="minorEastAsia" w:eastAsiaTheme="minorEastAsia" w:cstheme="minorEastAsia"/>
                <w:sz w:val="21"/>
                <w:szCs w:val="21"/>
                <w:vertAlign w:val="baseline"/>
                <w:lang w:val="en-US" w:eastAsia="zh-Hans"/>
              </w:rPr>
            </w:pPr>
          </w:p>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石</w:t>
            </w:r>
          </w:p>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榴</w:t>
            </w:r>
          </w:p>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二</w:t>
            </w:r>
          </w:p>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产</w:t>
            </w:r>
          </w:p>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数</w:t>
            </w:r>
          </w:p>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据</w:t>
            </w:r>
          </w:p>
          <w:p>
            <w:pPr>
              <w:keepNext w:val="0"/>
              <w:keepLines w:val="0"/>
              <w:suppressLineNumbers w:val="0"/>
              <w:bidi w:val="0"/>
              <w:spacing w:before="0" w:beforeAutospacing="0" w:after="0" w:afterAutospacing="0"/>
              <w:ind w:left="0" w:right="0"/>
              <w:jc w:val="cente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资</w:t>
            </w:r>
          </w:p>
          <w:p>
            <w:pPr>
              <w:keepNext w:val="0"/>
              <w:keepLines w:val="0"/>
              <w:suppressLineNumbers w:val="0"/>
              <w:bidi w:val="0"/>
              <w:spacing w:before="0" w:beforeAutospacing="0" w:after="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vertAlign w:val="baseline"/>
                <w:lang w:val="en-US" w:eastAsia="zh-Hans"/>
              </w:rPr>
              <w:t>源</w:t>
            </w:r>
          </w:p>
        </w:tc>
        <w:tc>
          <w:tcPr>
            <w:tcW w:w="1236"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Hans" w:bidi="ar"/>
              </w:rPr>
              <w:t>二产</w:t>
            </w:r>
            <w:r>
              <w:rPr>
                <w:rFonts w:hint="eastAsia" w:asciiTheme="minorEastAsia" w:hAnsiTheme="minorEastAsia" w:eastAsiaTheme="minorEastAsia" w:cstheme="minorEastAsia"/>
                <w:i w:val="0"/>
                <w:iCs w:val="0"/>
                <w:color w:val="000000"/>
                <w:kern w:val="0"/>
                <w:sz w:val="21"/>
                <w:szCs w:val="21"/>
                <w:u w:val="none"/>
                <w:lang w:val="en-US" w:eastAsia="zh-CN" w:bidi="ar"/>
              </w:rPr>
              <w:t>经营主体类型统计</w:t>
            </w: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国有企业数量</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集体企业数量</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私营企业数量</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外商投资企业数量</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个体工商户数量</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第二产业产值营收统计</w:t>
            </w: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产额</w:t>
            </w:r>
          </w:p>
        </w:tc>
        <w:tc>
          <w:tcPr>
            <w:tcW w:w="1508" w:type="pct"/>
            <w:vAlign w:val="top"/>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营收额</w:t>
            </w:r>
          </w:p>
        </w:tc>
        <w:tc>
          <w:tcPr>
            <w:tcW w:w="1508" w:type="pct"/>
            <w:vAlign w:val="top"/>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Hans" w:bidi="ar"/>
              </w:rPr>
            </w:pPr>
            <w:r>
              <w:rPr>
                <w:rFonts w:hint="eastAsia" w:asciiTheme="minorEastAsia" w:hAnsiTheme="minorEastAsia" w:eastAsiaTheme="minorEastAsia" w:cstheme="minorEastAsia"/>
                <w:i w:val="0"/>
                <w:iCs w:val="0"/>
                <w:color w:val="000000"/>
                <w:kern w:val="0"/>
                <w:sz w:val="21"/>
                <w:szCs w:val="21"/>
                <w:u w:val="none"/>
                <w:lang w:val="en-US" w:eastAsia="zh-Hans" w:bidi="ar"/>
              </w:rPr>
              <w:t>增收额</w:t>
            </w:r>
          </w:p>
        </w:tc>
        <w:tc>
          <w:tcPr>
            <w:tcW w:w="1508" w:type="pct"/>
            <w:vAlign w:val="top"/>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Hans" w:bidi="ar"/>
              </w:rPr>
            </w:pPr>
            <w:r>
              <w:rPr>
                <w:rFonts w:hint="eastAsia" w:asciiTheme="minorEastAsia" w:hAnsiTheme="minorEastAsia" w:eastAsiaTheme="minorEastAsia" w:cstheme="minorEastAsia"/>
                <w:i w:val="0"/>
                <w:iCs w:val="0"/>
                <w:color w:val="000000"/>
                <w:kern w:val="0"/>
                <w:sz w:val="21"/>
                <w:szCs w:val="21"/>
                <w:u w:val="none"/>
                <w:lang w:val="en-US" w:eastAsia="zh-Hans" w:bidi="ar"/>
              </w:rPr>
              <w:t>纳税额</w:t>
            </w:r>
          </w:p>
        </w:tc>
        <w:tc>
          <w:tcPr>
            <w:tcW w:w="1508" w:type="pct"/>
            <w:vAlign w:val="top"/>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第二产投资和融资统计</w:t>
            </w: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Hans" w:bidi="ar-SA"/>
              </w:rPr>
            </w:pPr>
            <w:r>
              <w:rPr>
                <w:rFonts w:hint="eastAsia" w:asciiTheme="minorEastAsia" w:hAnsiTheme="minorEastAsia" w:eastAsiaTheme="minorEastAsia" w:cstheme="minorEastAsia"/>
                <w:i w:val="0"/>
                <w:iCs w:val="0"/>
                <w:color w:val="000000"/>
                <w:kern w:val="0"/>
                <w:sz w:val="21"/>
                <w:szCs w:val="21"/>
                <w:u w:val="none"/>
                <w:lang w:val="en-US" w:eastAsia="zh-Hans" w:bidi="ar"/>
              </w:rPr>
              <w:t>年</w:t>
            </w:r>
            <w:r>
              <w:rPr>
                <w:rFonts w:hint="eastAsia" w:asciiTheme="minorEastAsia" w:hAnsiTheme="minorEastAsia" w:eastAsiaTheme="minorEastAsia" w:cstheme="minorEastAsia"/>
                <w:i w:val="0"/>
                <w:iCs w:val="0"/>
                <w:color w:val="000000"/>
                <w:kern w:val="0"/>
                <w:sz w:val="21"/>
                <w:szCs w:val="21"/>
                <w:u w:val="none"/>
                <w:lang w:val="en-US" w:eastAsia="zh-CN" w:bidi="ar"/>
              </w:rPr>
              <w:t>投资额度</w:t>
            </w:r>
          </w:p>
        </w:tc>
        <w:tc>
          <w:tcPr>
            <w:tcW w:w="1508" w:type="pct"/>
            <w:vAlign w:val="top"/>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Hans" w:bidi="ar-SA"/>
              </w:rPr>
            </w:pPr>
            <w:r>
              <w:rPr>
                <w:rFonts w:hint="eastAsia" w:asciiTheme="minorEastAsia" w:hAnsiTheme="minorEastAsia" w:eastAsiaTheme="minorEastAsia" w:cstheme="minorEastAsia"/>
                <w:i w:val="0"/>
                <w:iCs w:val="0"/>
                <w:color w:val="000000"/>
                <w:kern w:val="0"/>
                <w:sz w:val="21"/>
                <w:szCs w:val="21"/>
                <w:u w:val="none"/>
                <w:lang w:val="en-US" w:eastAsia="zh-Hans" w:bidi="ar"/>
              </w:rPr>
              <w:t>年</w:t>
            </w:r>
            <w:r>
              <w:rPr>
                <w:rFonts w:hint="eastAsia" w:asciiTheme="minorEastAsia" w:hAnsiTheme="minorEastAsia" w:eastAsiaTheme="minorEastAsia" w:cstheme="minorEastAsia"/>
                <w:i w:val="0"/>
                <w:iCs w:val="0"/>
                <w:color w:val="000000"/>
                <w:kern w:val="0"/>
                <w:sz w:val="21"/>
                <w:szCs w:val="21"/>
                <w:u w:val="none"/>
                <w:lang w:val="en-US" w:eastAsia="zh-CN" w:bidi="ar"/>
              </w:rPr>
              <w:t>融资额度</w:t>
            </w:r>
          </w:p>
        </w:tc>
        <w:tc>
          <w:tcPr>
            <w:tcW w:w="1508" w:type="pct"/>
            <w:vAlign w:val="top"/>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restart"/>
            <w:vAlign w:val="top"/>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加工产品种类</w:t>
            </w:r>
            <w:r>
              <w:rPr>
                <w:rFonts w:hint="eastAsia" w:asciiTheme="minorEastAsia" w:hAnsiTheme="minorEastAsia" w:eastAsiaTheme="minorEastAsia" w:cstheme="minorEastAsia"/>
                <w:i w:val="0"/>
                <w:iCs w:val="0"/>
                <w:color w:val="000000"/>
                <w:kern w:val="0"/>
                <w:sz w:val="21"/>
                <w:szCs w:val="21"/>
                <w:u w:val="none"/>
                <w:lang w:val="en-US" w:eastAsia="zh-Hans" w:bidi="ar"/>
              </w:rPr>
              <w:t>产量及销售额度</w:t>
            </w:r>
            <w:r>
              <w:rPr>
                <w:rFonts w:hint="eastAsia" w:asciiTheme="minorEastAsia" w:hAnsiTheme="minorEastAsia" w:eastAsiaTheme="minorEastAsia" w:cstheme="minorEastAsia"/>
                <w:i w:val="0"/>
                <w:iCs w:val="0"/>
                <w:color w:val="000000"/>
                <w:kern w:val="0"/>
                <w:sz w:val="21"/>
                <w:szCs w:val="21"/>
                <w:u w:val="none"/>
                <w:lang w:val="en-US" w:eastAsia="zh-CN" w:bidi="ar"/>
              </w:rPr>
              <w:t>统计</w:t>
            </w: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Hans" w:bidi="ar"/>
              </w:rPr>
            </w:pPr>
            <w:r>
              <w:rPr>
                <w:rFonts w:hint="eastAsia" w:asciiTheme="minorEastAsia" w:hAnsiTheme="minorEastAsia" w:eastAsiaTheme="minorEastAsia" w:cstheme="minorEastAsia"/>
                <w:i w:val="0"/>
                <w:iCs w:val="0"/>
                <w:color w:val="000000"/>
                <w:kern w:val="0"/>
                <w:sz w:val="21"/>
                <w:szCs w:val="21"/>
                <w:u w:val="none"/>
                <w:lang w:val="en-US" w:eastAsia="zh-Hans" w:bidi="ar"/>
              </w:rPr>
              <w:t>石榴盆景</w:t>
            </w:r>
          </w:p>
        </w:tc>
        <w:tc>
          <w:tcPr>
            <w:tcW w:w="1508" w:type="pct"/>
            <w:vAlign w:val="top"/>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Hans" w:bidi="ar"/>
              </w:rPr>
              <w:t>产量</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销售渠道</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零售</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电商</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批发</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出口</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销售价格</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销售额度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石榴汁</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Hans" w:bidi="ar"/>
              </w:rPr>
            </w:pPr>
            <w:r>
              <w:rPr>
                <w:rFonts w:hint="eastAsia" w:asciiTheme="minorEastAsia" w:hAnsiTheme="minorEastAsia" w:eastAsiaTheme="minorEastAsia" w:cstheme="minorEastAsia"/>
                <w:i w:val="0"/>
                <w:iCs w:val="0"/>
                <w:color w:val="000000"/>
                <w:kern w:val="0"/>
                <w:sz w:val="21"/>
                <w:szCs w:val="21"/>
                <w:u w:val="none"/>
                <w:lang w:val="en-US" w:eastAsia="zh-Hans" w:bidi="ar"/>
              </w:rPr>
              <w:t>产量</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销售渠道</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零售</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电商</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批发</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出口</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销售价格</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销售额度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石榴酒</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Hans" w:bidi="ar"/>
              </w:rPr>
              <w:t>产量</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销售渠道</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零售</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电商</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批发</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出口</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销售价格</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销售额度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石榴茶</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Hans" w:bidi="ar"/>
              </w:rPr>
              <w:t>产量</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销售渠道</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零售</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电商</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批发</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出口</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销售价格</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销售额度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石榴药材</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Hans" w:bidi="ar"/>
              </w:rPr>
              <w:t>产量</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销售渠道</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零售</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电商</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批发</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出口</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销售价格</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销售额度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Hans" w:bidi="ar"/>
              </w:rPr>
            </w:pPr>
            <w:r>
              <w:rPr>
                <w:rFonts w:hint="eastAsia" w:asciiTheme="minorEastAsia" w:hAnsiTheme="minorEastAsia" w:eastAsiaTheme="minorEastAsia" w:cstheme="minorEastAsia"/>
                <w:i w:val="0"/>
                <w:iCs w:val="0"/>
                <w:color w:val="000000"/>
                <w:kern w:val="0"/>
                <w:sz w:val="21"/>
                <w:szCs w:val="21"/>
                <w:u w:val="none"/>
                <w:lang w:val="en-US" w:eastAsia="zh-Hans" w:bidi="ar"/>
              </w:rPr>
              <w:t>石榴化妆品</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Hans" w:bidi="ar"/>
              </w:rPr>
            </w:pPr>
            <w:r>
              <w:rPr>
                <w:rFonts w:hint="eastAsia" w:asciiTheme="minorEastAsia" w:hAnsiTheme="minorEastAsia" w:eastAsiaTheme="minorEastAsia" w:cstheme="minorEastAsia"/>
                <w:i w:val="0"/>
                <w:iCs w:val="0"/>
                <w:color w:val="000000"/>
                <w:kern w:val="0"/>
                <w:sz w:val="21"/>
                <w:szCs w:val="21"/>
                <w:u w:val="none"/>
                <w:lang w:val="en-US" w:eastAsia="zh-Hans" w:bidi="ar"/>
              </w:rPr>
              <w:t>产量</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销售渠道</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零售</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电商</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批发</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出口</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销售价格</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销售额度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其它产品</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Hans" w:bidi="ar"/>
              </w:rPr>
              <w:t>产量</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销售渠道</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零售</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电商</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批发</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出口</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销售价格</w:t>
            </w:r>
            <w:r>
              <w:rPr>
                <w:rFonts w:hint="eastAsia" w:asciiTheme="minorEastAsia" w:hAnsiTheme="minorEastAsia" w:eastAsiaTheme="minorEastAsia" w:cstheme="minorEastAsia"/>
                <w:i w:val="0"/>
                <w:iCs w:val="0"/>
                <w:color w:val="000000"/>
                <w:kern w:val="0"/>
                <w:sz w:val="21"/>
                <w:szCs w:val="21"/>
                <w:u w:val="none"/>
                <w:lang w:eastAsia="zh-Hans" w:bidi="ar"/>
              </w:rPr>
              <w:t>、</w:t>
            </w:r>
            <w:r>
              <w:rPr>
                <w:rFonts w:hint="eastAsia" w:asciiTheme="minorEastAsia" w:hAnsiTheme="minorEastAsia" w:eastAsiaTheme="minorEastAsia" w:cstheme="minorEastAsia"/>
                <w:i w:val="0"/>
                <w:iCs w:val="0"/>
                <w:color w:val="000000"/>
                <w:kern w:val="0"/>
                <w:sz w:val="21"/>
                <w:szCs w:val="21"/>
                <w:u w:val="none"/>
                <w:lang w:val="en-US" w:eastAsia="zh-Hans" w:bidi="ar"/>
              </w:rPr>
              <w:t>销售额度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石榴专利受理和授权量</w:t>
            </w: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申请受理量</w:t>
            </w:r>
          </w:p>
        </w:tc>
        <w:tc>
          <w:tcPr>
            <w:tcW w:w="1508" w:type="pct"/>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授权量</w:t>
            </w:r>
          </w:p>
        </w:tc>
        <w:tc>
          <w:tcPr>
            <w:tcW w:w="1508" w:type="pct"/>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第二产业能耗，污染达标情况</w:t>
            </w: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2020年第二产业能耗，污染达标</w:t>
            </w:r>
          </w:p>
        </w:tc>
        <w:tc>
          <w:tcPr>
            <w:tcW w:w="1508" w:type="pct"/>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石榴第二产业科技转化率</w:t>
            </w: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科创转化率</w:t>
            </w:r>
          </w:p>
        </w:tc>
        <w:tc>
          <w:tcPr>
            <w:tcW w:w="1508" w:type="pct"/>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restart"/>
          </w:tcPr>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石</w:t>
            </w:r>
          </w:p>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榴</w:t>
            </w:r>
          </w:p>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三</w:t>
            </w:r>
          </w:p>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产</w:t>
            </w:r>
          </w:p>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数</w:t>
            </w:r>
          </w:p>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据</w:t>
            </w:r>
          </w:p>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lang w:val="en-US" w:eastAsia="zh-Hans"/>
              </w:rPr>
            </w:pPr>
            <w:r>
              <w:rPr>
                <w:rFonts w:hint="eastAsia" w:asciiTheme="minorEastAsia" w:hAnsiTheme="minorEastAsia" w:eastAsiaTheme="minorEastAsia" w:cstheme="minorEastAsia"/>
                <w:sz w:val="21"/>
                <w:szCs w:val="21"/>
                <w:vertAlign w:val="baseline"/>
                <w:lang w:val="en-US" w:eastAsia="zh-Hans"/>
              </w:rPr>
              <w:t>资</w:t>
            </w:r>
          </w:p>
          <w:p>
            <w:pPr>
              <w:pStyle w:val="14"/>
              <w:keepNext w:val="0"/>
              <w:keepLines w:val="0"/>
              <w:widowControl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Hans"/>
              </w:rPr>
              <w:t>源</w:t>
            </w:r>
          </w:p>
        </w:tc>
        <w:tc>
          <w:tcPr>
            <w:tcW w:w="1236" w:type="pct"/>
            <w:vMerge w:val="restar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第三产业产值营收统计</w:t>
            </w:r>
          </w:p>
        </w:tc>
        <w:tc>
          <w:tcPr>
            <w:tcW w:w="1534" w:type="pc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第三产业年产值</w:t>
            </w:r>
          </w:p>
        </w:tc>
        <w:tc>
          <w:tcPr>
            <w:tcW w:w="1508" w:type="pct"/>
            <w:vAlign w:val="top"/>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sz w:val="21"/>
                <w:szCs w:val="21"/>
              </w:rPr>
            </w:pPr>
          </w:p>
        </w:tc>
        <w:tc>
          <w:tcPr>
            <w:tcW w:w="1534" w:type="pc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sz w:val="21"/>
                <w:szCs w:val="21"/>
                <w:lang w:val="en-US" w:eastAsia="zh-Hans"/>
              </w:rPr>
            </w:pPr>
            <w:r>
              <w:rPr>
                <w:rFonts w:hint="eastAsia" w:asciiTheme="minorEastAsia" w:hAnsiTheme="minorEastAsia" w:eastAsiaTheme="minorEastAsia" w:cstheme="minorEastAsia"/>
                <w:color w:val="000000"/>
                <w:sz w:val="21"/>
                <w:szCs w:val="21"/>
                <w:lang w:val="en-US" w:eastAsia="zh-Hans"/>
              </w:rPr>
              <w:t>年产业增加值</w:t>
            </w:r>
          </w:p>
        </w:tc>
        <w:tc>
          <w:tcPr>
            <w:tcW w:w="1508" w:type="pct"/>
            <w:vAlign w:val="top"/>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第三产业年纳税额</w:t>
            </w:r>
          </w:p>
        </w:tc>
        <w:tc>
          <w:tcPr>
            <w:tcW w:w="1508" w:type="pct"/>
            <w:vAlign w:val="top"/>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第三产业年平均薪酬</w:t>
            </w:r>
          </w:p>
        </w:tc>
        <w:tc>
          <w:tcPr>
            <w:tcW w:w="1508" w:type="pct"/>
            <w:vAlign w:val="top"/>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restar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Hans"/>
              </w:rPr>
              <w:t>石榴一产</w:t>
            </w:r>
            <w:r>
              <w:rPr>
                <w:rFonts w:hint="eastAsia" w:asciiTheme="minorEastAsia" w:hAnsiTheme="minorEastAsia" w:eastAsiaTheme="minorEastAsia" w:cstheme="minorEastAsia"/>
                <w:color w:val="000000"/>
                <w:sz w:val="21"/>
                <w:szCs w:val="21"/>
              </w:rPr>
              <w:t>投融资统计</w:t>
            </w: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Hans" w:bidi="ar"/>
              </w:rPr>
              <w:t>石榴</w:t>
            </w:r>
            <w:r>
              <w:rPr>
                <w:rFonts w:hint="eastAsia" w:asciiTheme="minorEastAsia" w:hAnsiTheme="minorEastAsia" w:eastAsiaTheme="minorEastAsia" w:cstheme="minorEastAsia"/>
                <w:i w:val="0"/>
                <w:iCs w:val="0"/>
                <w:color w:val="000000"/>
                <w:kern w:val="0"/>
                <w:sz w:val="21"/>
                <w:szCs w:val="21"/>
                <w:u w:val="none"/>
                <w:lang w:val="en-US" w:eastAsia="zh-CN" w:bidi="ar"/>
              </w:rPr>
              <w:t>第一产业的</w:t>
            </w:r>
            <w:r>
              <w:rPr>
                <w:rFonts w:hint="eastAsia" w:asciiTheme="minorEastAsia" w:hAnsiTheme="minorEastAsia" w:eastAsiaTheme="minorEastAsia" w:cstheme="minorEastAsia"/>
                <w:i w:val="0"/>
                <w:iCs w:val="0"/>
                <w:color w:val="000000"/>
                <w:kern w:val="0"/>
                <w:sz w:val="21"/>
                <w:szCs w:val="21"/>
                <w:u w:val="none"/>
                <w:lang w:val="en-US" w:eastAsia="zh-Hans" w:bidi="ar"/>
              </w:rPr>
              <w:t>投资</w:t>
            </w:r>
            <w:r>
              <w:rPr>
                <w:rFonts w:hint="eastAsia" w:asciiTheme="minorEastAsia" w:hAnsiTheme="minorEastAsia" w:eastAsiaTheme="minorEastAsia" w:cstheme="minorEastAsia"/>
                <w:i w:val="0"/>
                <w:iCs w:val="0"/>
                <w:color w:val="000000"/>
                <w:kern w:val="0"/>
                <w:sz w:val="21"/>
                <w:szCs w:val="21"/>
                <w:u w:val="none"/>
                <w:lang w:val="en-US" w:eastAsia="zh-CN" w:bidi="ar"/>
              </w:rPr>
              <w:t>额度</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r>
              <w:rPr>
                <w:rFonts w:hint="eastAsia" w:asciiTheme="minorEastAsia" w:hAnsiTheme="minorEastAsia" w:eastAsiaTheme="minorEastAsia" w:cstheme="minorEastAsia"/>
                <w:i w:val="0"/>
                <w:iCs w:val="0"/>
                <w:color w:val="000000"/>
                <w:kern w:val="0"/>
                <w:sz w:val="21"/>
                <w:szCs w:val="21"/>
                <w:u w:val="none"/>
                <w:lang w:val="en-US" w:eastAsia="zh-Hans" w:bidi="ar"/>
              </w:rPr>
              <w:t>石榴</w:t>
            </w:r>
            <w:r>
              <w:rPr>
                <w:rFonts w:hint="eastAsia" w:asciiTheme="minorEastAsia" w:hAnsiTheme="minorEastAsia" w:eastAsiaTheme="minorEastAsia" w:cstheme="minorEastAsia"/>
                <w:i w:val="0"/>
                <w:iCs w:val="0"/>
                <w:color w:val="000000"/>
                <w:kern w:val="0"/>
                <w:sz w:val="21"/>
                <w:szCs w:val="21"/>
                <w:u w:val="none"/>
                <w:lang w:val="en-US" w:eastAsia="zh-CN" w:bidi="ar"/>
              </w:rPr>
              <w:t>第一产业的融资额度</w:t>
            </w:r>
          </w:p>
        </w:tc>
        <w:tc>
          <w:tcPr>
            <w:tcW w:w="1508" w:type="pct"/>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地图展示旅游景点地图画像</w:t>
            </w:r>
          </w:p>
        </w:tc>
        <w:tc>
          <w:tcPr>
            <w:tcW w:w="1534" w:type="pc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旅游景点地图数据</w:t>
            </w:r>
          </w:p>
        </w:tc>
        <w:tc>
          <w:tcPr>
            <w:tcW w:w="1508" w:type="pct"/>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restar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游客数量趋势统计（人次）</w:t>
            </w:r>
          </w:p>
        </w:tc>
        <w:tc>
          <w:tcPr>
            <w:tcW w:w="1534" w:type="pc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男</w:t>
            </w:r>
          </w:p>
        </w:tc>
        <w:tc>
          <w:tcPr>
            <w:tcW w:w="1508" w:type="pct"/>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女</w:t>
            </w:r>
          </w:p>
        </w:tc>
        <w:tc>
          <w:tcPr>
            <w:tcW w:w="1508" w:type="pct"/>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restar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游客来源统计</w:t>
            </w:r>
          </w:p>
        </w:tc>
        <w:tc>
          <w:tcPr>
            <w:tcW w:w="1534" w:type="pc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游客来源数据（省份）</w:t>
            </w:r>
          </w:p>
        </w:tc>
        <w:tc>
          <w:tcPr>
            <w:tcW w:w="1508" w:type="pct"/>
            <w:vAlign w:val="top"/>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游客来源数据</w:t>
            </w:r>
          </w:p>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（省份：对应的人次数量）</w:t>
            </w:r>
          </w:p>
        </w:tc>
        <w:tc>
          <w:tcPr>
            <w:tcW w:w="1508" w:type="pct"/>
            <w:vAlign w:val="top"/>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restar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文旅产品种类统计</w:t>
            </w:r>
          </w:p>
        </w:tc>
        <w:tc>
          <w:tcPr>
            <w:tcW w:w="1534" w:type="pc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纪念品</w:t>
            </w:r>
          </w:p>
        </w:tc>
        <w:tc>
          <w:tcPr>
            <w:tcW w:w="1508" w:type="pct"/>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首饰类</w:t>
            </w:r>
          </w:p>
        </w:tc>
        <w:tc>
          <w:tcPr>
            <w:tcW w:w="1508" w:type="pct"/>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服装类</w:t>
            </w:r>
          </w:p>
        </w:tc>
        <w:tc>
          <w:tcPr>
            <w:tcW w:w="1508" w:type="pct"/>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日用品</w:t>
            </w:r>
          </w:p>
        </w:tc>
        <w:tc>
          <w:tcPr>
            <w:tcW w:w="1508" w:type="pct"/>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文具类</w:t>
            </w:r>
          </w:p>
        </w:tc>
        <w:tc>
          <w:tcPr>
            <w:tcW w:w="1508" w:type="pct"/>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食品类</w:t>
            </w:r>
          </w:p>
        </w:tc>
        <w:tc>
          <w:tcPr>
            <w:tcW w:w="1508" w:type="pct"/>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restar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从业人员统计分析</w:t>
            </w:r>
          </w:p>
        </w:tc>
        <w:tc>
          <w:tcPr>
            <w:tcW w:w="1534" w:type="pc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服务人员</w:t>
            </w:r>
          </w:p>
        </w:tc>
        <w:tc>
          <w:tcPr>
            <w:tcW w:w="1508" w:type="pct"/>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导游</w:t>
            </w:r>
          </w:p>
        </w:tc>
        <w:tc>
          <w:tcPr>
            <w:tcW w:w="1508" w:type="pct"/>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销售</w:t>
            </w:r>
          </w:p>
        </w:tc>
        <w:tc>
          <w:tcPr>
            <w:tcW w:w="1508" w:type="pct"/>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运营人员</w:t>
            </w:r>
          </w:p>
        </w:tc>
        <w:tc>
          <w:tcPr>
            <w:tcW w:w="1508" w:type="pct"/>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文旅产业交易额统计分析</w:t>
            </w:r>
          </w:p>
        </w:tc>
        <w:tc>
          <w:tcPr>
            <w:tcW w:w="1534" w:type="pc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文旅产业</w:t>
            </w:r>
            <w:r>
              <w:rPr>
                <w:rFonts w:hint="eastAsia" w:asciiTheme="minorEastAsia" w:hAnsiTheme="minorEastAsia" w:eastAsiaTheme="minorEastAsia" w:cstheme="minorEastAsia"/>
                <w:color w:val="000000"/>
                <w:sz w:val="21"/>
                <w:szCs w:val="21"/>
                <w:lang w:val="en-US" w:eastAsia="zh-Hans"/>
              </w:rPr>
              <w:t>月度</w:t>
            </w:r>
            <w:r>
              <w:rPr>
                <w:rFonts w:hint="eastAsia" w:asciiTheme="minorEastAsia" w:hAnsiTheme="minorEastAsia" w:eastAsiaTheme="minorEastAsia" w:cstheme="minorEastAsia"/>
                <w:color w:val="000000"/>
                <w:sz w:val="21"/>
                <w:szCs w:val="21"/>
                <w:lang w:eastAsia="zh-Hans"/>
              </w:rPr>
              <w:t>、</w:t>
            </w:r>
            <w:r>
              <w:rPr>
                <w:rFonts w:hint="eastAsia" w:asciiTheme="minorEastAsia" w:hAnsiTheme="minorEastAsia" w:eastAsiaTheme="minorEastAsia" w:cstheme="minorEastAsia"/>
                <w:color w:val="000000"/>
                <w:sz w:val="21"/>
                <w:szCs w:val="21"/>
                <w:lang w:val="en-US" w:eastAsia="zh-Hans"/>
              </w:rPr>
              <w:t>年度</w:t>
            </w:r>
            <w:r>
              <w:rPr>
                <w:rFonts w:hint="eastAsia" w:asciiTheme="minorEastAsia" w:hAnsiTheme="minorEastAsia" w:eastAsiaTheme="minorEastAsia" w:cstheme="minorEastAsia"/>
                <w:color w:val="000000"/>
                <w:sz w:val="21"/>
                <w:szCs w:val="21"/>
              </w:rPr>
              <w:t>的交易额度</w:t>
            </w:r>
          </w:p>
        </w:tc>
        <w:tc>
          <w:tcPr>
            <w:tcW w:w="1508" w:type="pct"/>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restar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石榴旅游产业各期间产值统计</w:t>
            </w:r>
          </w:p>
        </w:tc>
        <w:tc>
          <w:tcPr>
            <w:tcW w:w="1534" w:type="pc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产值</w:t>
            </w:r>
          </w:p>
        </w:tc>
        <w:tc>
          <w:tcPr>
            <w:tcW w:w="1508" w:type="pct"/>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Merge w:val="continue"/>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p>
        </w:tc>
        <w:tc>
          <w:tcPr>
            <w:tcW w:w="1534" w:type="pc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纳税额</w:t>
            </w:r>
          </w:p>
        </w:tc>
        <w:tc>
          <w:tcPr>
            <w:tcW w:w="1508" w:type="pct"/>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游客消费额统计</w:t>
            </w:r>
          </w:p>
        </w:tc>
        <w:tc>
          <w:tcPr>
            <w:tcW w:w="1534" w:type="pc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年游客1-12月的月消费额</w:t>
            </w:r>
          </w:p>
        </w:tc>
        <w:tc>
          <w:tcPr>
            <w:tcW w:w="1508" w:type="pct"/>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文旅产业热搜词统计</w:t>
            </w:r>
          </w:p>
        </w:tc>
        <w:tc>
          <w:tcPr>
            <w:tcW w:w="1534" w:type="pc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20-30个文旅产业的热搜词</w:t>
            </w:r>
          </w:p>
        </w:tc>
        <w:tc>
          <w:tcPr>
            <w:tcW w:w="1508" w:type="pct"/>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pct"/>
            <w:vMerge w:val="continue"/>
          </w:tcPr>
          <w:p>
            <w:pPr>
              <w:pStyle w:val="14"/>
              <w:keepNext w:val="0"/>
              <w:keepLines w:val="0"/>
              <w:widowControl w:val="0"/>
              <w:suppressLineNumbers w:val="0"/>
              <w:spacing w:before="0" w:beforeAutospacing="0" w:after="0" w:afterAutospacing="0"/>
              <w:ind w:left="0" w:right="0"/>
              <w:rPr>
                <w:rFonts w:hint="eastAsia" w:asciiTheme="minorEastAsia" w:hAnsiTheme="minorEastAsia" w:eastAsiaTheme="minorEastAsia" w:cstheme="minorEastAsia"/>
                <w:sz w:val="21"/>
                <w:szCs w:val="21"/>
                <w:vertAlign w:val="baseline"/>
              </w:rPr>
            </w:pPr>
          </w:p>
        </w:tc>
        <w:tc>
          <w:tcPr>
            <w:tcW w:w="1236" w:type="pc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仓储，物流产业产能统计</w:t>
            </w:r>
          </w:p>
        </w:tc>
        <w:tc>
          <w:tcPr>
            <w:tcW w:w="1534" w:type="pct"/>
            <w:vAlign w:val="top"/>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物流产业产值</w:t>
            </w:r>
          </w:p>
        </w:tc>
        <w:tc>
          <w:tcPr>
            <w:tcW w:w="1508" w:type="pct"/>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bl>
    <w:p>
      <w:pPr>
        <w:pStyle w:val="14"/>
        <w:ind w:firstLine="420"/>
      </w:pPr>
    </w:p>
    <w:p>
      <w:pPr>
        <w:pStyle w:val="14"/>
        <w:ind w:firstLine="420"/>
      </w:pPr>
    </w:p>
    <w:p>
      <w:pPr>
        <w:pStyle w:val="14"/>
        <w:ind w:firstLine="420"/>
        <w:sectPr>
          <w:pgSz w:w="11906" w:h="16838"/>
          <w:pgMar w:top="1928" w:right="1134" w:bottom="1134" w:left="1134" w:header="1418" w:footer="1134" w:gutter="284"/>
          <w:pgNumType w:fmt="decimal"/>
          <w:cols w:space="425" w:num="1"/>
          <w:formProt w:val="0"/>
          <w:docGrid w:type="lines" w:linePitch="312" w:charSpace="0"/>
        </w:sectPr>
      </w:pPr>
    </w:p>
    <w:p>
      <w:pPr>
        <w:pStyle w:val="18"/>
      </w:pPr>
    </w:p>
    <w:p>
      <w:pPr>
        <w:pStyle w:val="19"/>
      </w:pPr>
    </w:p>
    <w:p>
      <w:pPr>
        <w:pStyle w:val="20"/>
        <w:spacing w:after="156"/>
        <w:rPr>
          <w:rFonts w:hint="eastAsia"/>
        </w:rPr>
      </w:pPr>
      <w:r>
        <w:br w:type="textWrapping"/>
      </w:r>
      <w:r>
        <w:rPr>
          <w:rFonts w:hint="eastAsia"/>
        </w:rPr>
        <w:t>（资料性）</w:t>
      </w:r>
      <w:r>
        <w:br w:type="textWrapping"/>
      </w:r>
      <w:r>
        <w:rPr>
          <w:rFonts w:hint="eastAsia"/>
        </w:rPr>
        <w:t>石榴大数据平台数据填报单示例</w:t>
      </w:r>
    </w:p>
    <w:p>
      <w:pPr>
        <w:pStyle w:val="14"/>
        <w:ind w:firstLine="0" w:firstLineChars="0"/>
        <w:jc w:val="center"/>
        <w:rPr>
          <w:b/>
          <w:sz w:val="24"/>
        </w:rPr>
      </w:pPr>
    </w:p>
    <w:p>
      <w:pPr>
        <w:pStyle w:val="37"/>
        <w:spacing w:before="156" w:after="156"/>
      </w:pPr>
      <w:r>
        <w:rPr>
          <w:rFonts w:hint="eastAsia"/>
        </w:rPr>
        <w:t>农户数据填报单</w:t>
      </w:r>
    </w:p>
    <w:p>
      <w:pPr>
        <w:pStyle w:val="14"/>
        <w:ind w:firstLine="420"/>
      </w:pPr>
      <w:r>
        <w:rPr>
          <w:rFonts w:hint="eastAsia"/>
        </w:rPr>
        <w:t>农户数据填报单见</w:t>
      </w:r>
      <w:r>
        <w:t>B.1</w:t>
      </w:r>
      <w:r>
        <w:rPr>
          <w:rFonts w:hint="eastAsia"/>
        </w:rPr>
        <w:t>。</w:t>
      </w:r>
    </w:p>
    <w:p>
      <w:pPr>
        <w:pStyle w:val="20"/>
        <w:numPr>
          <w:ilvl w:val="0"/>
          <w:numId w:val="0"/>
        </w:numPr>
        <w:spacing w:after="156"/>
        <w:rPr>
          <w:rFonts w:hint="eastAsia"/>
        </w:rPr>
      </w:pPr>
      <w:r>
        <w:rPr>
          <w:rFonts w:hint="eastAsia"/>
        </w:rPr>
        <w:t>表B</w:t>
      </w:r>
      <w:r>
        <w:t>.1</w:t>
      </w:r>
      <w:r>
        <w:rPr>
          <w:rFonts w:hint="eastAsia"/>
        </w:rPr>
        <w:t xml:space="preserve"> </w:t>
      </w:r>
      <w:r>
        <w:t xml:space="preserve"> </w:t>
      </w:r>
      <w:r>
        <w:rPr>
          <w:rFonts w:hint="eastAsia"/>
        </w:rPr>
        <w:t>农户数据填报单</w:t>
      </w:r>
    </w:p>
    <w:p>
      <w:pPr>
        <w:pStyle w:val="14"/>
        <w:ind w:firstLine="420"/>
      </w:pPr>
    </w:p>
    <w:p>
      <w:pPr>
        <w:pStyle w:val="14"/>
        <w:ind w:firstLine="420"/>
      </w:pPr>
    </w:p>
    <w:p>
      <w:pPr>
        <w:pStyle w:val="14"/>
        <w:ind w:firstLine="420"/>
        <w:rPr>
          <w:rFonts w:hint="eastAsia"/>
        </w:rPr>
      </w:pPr>
      <w:r>
        <w:rPr>
          <w:rFonts w:hint="eastAsia"/>
        </w:rPr>
        <w:t>经营主体类型：       （专业大户，家庭农场，农民合作社，农业企业）</w:t>
      </w:r>
    </w:p>
    <w:p>
      <w:pPr>
        <w:pStyle w:val="14"/>
        <w:ind w:firstLine="420"/>
        <w:rPr>
          <w:rFonts w:hint="eastAsia"/>
        </w:rPr>
      </w:pPr>
      <w:r>
        <w:rPr>
          <w:rFonts w:hint="eastAsia"/>
        </w:rPr>
        <w:t>农场面积：  亩，种植面积：  亩，</w:t>
      </w:r>
    </w:p>
    <w:p>
      <w:pPr>
        <w:pStyle w:val="14"/>
        <w:ind w:firstLine="420"/>
        <w:rPr>
          <w:rFonts w:hint="eastAsia"/>
        </w:rPr>
      </w:pPr>
      <w:r>
        <w:rPr>
          <w:rFonts w:hint="eastAsia"/>
        </w:rPr>
        <w:t>品种数量：  个，地块数量：  块</w:t>
      </w:r>
    </w:p>
    <w:p>
      <w:pPr>
        <w:pStyle w:val="14"/>
        <w:ind w:firstLine="420"/>
      </w:pPr>
    </w:p>
    <w:p>
      <w:pPr>
        <w:pStyle w:val="14"/>
        <w:ind w:firstLine="420"/>
        <w:rPr>
          <w:rFonts w:hint="eastAsia"/>
        </w:rPr>
      </w:pPr>
      <w:r>
        <w:rPr>
          <w:rFonts w:hint="eastAsia"/>
        </w:rPr>
        <w:t>基本信息统计：</w:t>
      </w:r>
    </w:p>
    <w:p>
      <w:pPr>
        <w:pStyle w:val="14"/>
        <w:ind w:firstLine="420"/>
        <w:rPr>
          <w:rFonts w:hint="eastAsia"/>
        </w:rPr>
      </w:pPr>
      <w:r>
        <w:rPr>
          <w:rFonts w:hint="eastAsia"/>
        </w:rPr>
        <w:t xml:space="preserve">       农户全称：</w:t>
      </w:r>
    </w:p>
    <w:p>
      <w:pPr>
        <w:pStyle w:val="14"/>
        <w:ind w:firstLine="420"/>
        <w:rPr>
          <w:rFonts w:hint="eastAsia"/>
        </w:rPr>
      </w:pPr>
      <w:r>
        <w:rPr>
          <w:rFonts w:hint="eastAsia"/>
        </w:rPr>
        <w:t xml:space="preserve">       经营地址：</w:t>
      </w:r>
    </w:p>
    <w:p>
      <w:pPr>
        <w:pStyle w:val="14"/>
        <w:ind w:firstLine="420"/>
        <w:rPr>
          <w:rFonts w:hint="eastAsia"/>
        </w:rPr>
      </w:pPr>
      <w:r>
        <w:rPr>
          <w:rFonts w:hint="eastAsia"/>
        </w:rPr>
        <w:t xml:space="preserve">       经营户主：</w:t>
      </w:r>
    </w:p>
    <w:p>
      <w:pPr>
        <w:pStyle w:val="14"/>
        <w:ind w:firstLine="420"/>
        <w:rPr>
          <w:rFonts w:hint="eastAsia"/>
        </w:rPr>
      </w:pPr>
      <w:r>
        <w:rPr>
          <w:rFonts w:hint="eastAsia"/>
        </w:rPr>
        <w:t xml:space="preserve">       联系电话：</w:t>
      </w:r>
    </w:p>
    <w:p>
      <w:pPr>
        <w:pStyle w:val="14"/>
        <w:ind w:firstLine="420"/>
        <w:rPr>
          <w:rFonts w:hint="eastAsia"/>
        </w:rPr>
      </w:pPr>
      <w:r>
        <w:rPr>
          <w:rFonts w:hint="eastAsia"/>
        </w:rPr>
        <w:t xml:space="preserve">       主营石榴品种：</w:t>
      </w:r>
    </w:p>
    <w:p>
      <w:pPr>
        <w:pStyle w:val="14"/>
        <w:ind w:firstLine="420"/>
        <w:rPr>
          <w:rFonts w:hint="eastAsia"/>
        </w:rPr>
      </w:pPr>
      <w:r>
        <w:rPr>
          <w:rFonts w:hint="eastAsia"/>
        </w:rPr>
        <w:t xml:space="preserve">       石榴年产量值：    </w:t>
      </w:r>
      <w:r>
        <w:rPr>
          <w:rFonts w:hint="default"/>
        </w:rPr>
        <w:t xml:space="preserve">   </w:t>
      </w:r>
      <w:r>
        <w:rPr>
          <w:rFonts w:hint="eastAsia"/>
        </w:rPr>
        <w:t>公斤</w:t>
      </w:r>
    </w:p>
    <w:p>
      <w:pPr>
        <w:pStyle w:val="14"/>
        <w:ind w:firstLine="420"/>
        <w:rPr>
          <w:rFonts w:hint="eastAsia"/>
        </w:rPr>
      </w:pPr>
      <w:r>
        <w:rPr>
          <w:rFonts w:hint="eastAsia"/>
        </w:rPr>
        <w:t xml:space="preserve">       成本（年用工成本）：    元   </w:t>
      </w:r>
    </w:p>
    <w:p>
      <w:pPr>
        <w:pStyle w:val="14"/>
        <w:ind w:firstLine="420"/>
        <w:rPr>
          <w:rFonts w:hint="eastAsia"/>
        </w:rPr>
      </w:pPr>
      <w:r>
        <w:rPr>
          <w:rFonts w:hint="eastAsia"/>
        </w:rPr>
        <w:t xml:space="preserve">       临时工：   人   </w:t>
      </w:r>
    </w:p>
    <w:p>
      <w:pPr>
        <w:pStyle w:val="14"/>
        <w:ind w:firstLine="420"/>
        <w:rPr>
          <w:rFonts w:hint="eastAsia"/>
        </w:rPr>
      </w:pPr>
      <w:r>
        <w:rPr>
          <w:rFonts w:hint="eastAsia"/>
        </w:rPr>
        <w:t xml:space="preserve">       经营范围介绍：</w:t>
      </w:r>
    </w:p>
    <w:p>
      <w:pPr>
        <w:pStyle w:val="14"/>
        <w:ind w:firstLine="420"/>
      </w:pPr>
    </w:p>
    <w:p>
      <w:pPr>
        <w:pStyle w:val="14"/>
        <w:ind w:firstLine="420"/>
        <w:rPr>
          <w:rFonts w:hint="eastAsia"/>
        </w:rPr>
      </w:pPr>
      <w:r>
        <w:rPr>
          <w:rFonts w:hint="eastAsia"/>
        </w:rPr>
        <w:t>产业大数据统计：</w:t>
      </w:r>
    </w:p>
    <w:p>
      <w:pPr>
        <w:pStyle w:val="14"/>
        <w:ind w:firstLine="420"/>
        <w:rPr>
          <w:rFonts w:hint="eastAsia"/>
        </w:rPr>
      </w:pPr>
      <w:r>
        <w:rPr>
          <w:rFonts w:hint="eastAsia"/>
        </w:rPr>
        <w:t>耕地总种植面积：    亩</w:t>
      </w:r>
    </w:p>
    <w:p>
      <w:pPr>
        <w:pStyle w:val="14"/>
        <w:ind w:firstLine="420"/>
        <w:rPr>
          <w:rFonts w:hint="eastAsia"/>
        </w:rPr>
      </w:pPr>
      <w:r>
        <w:rPr>
          <w:rFonts w:hint="eastAsia"/>
        </w:rPr>
        <w:t>石榴果树种植面积：  亩</w:t>
      </w:r>
    </w:p>
    <w:p>
      <w:pPr>
        <w:pStyle w:val="14"/>
        <w:ind w:firstLine="420"/>
        <w:rPr>
          <w:rFonts w:hint="eastAsia"/>
        </w:rPr>
      </w:pPr>
      <w:r>
        <w:rPr>
          <w:rFonts w:hint="eastAsia"/>
        </w:rPr>
        <w:t>石榴种苗占地面积：  亩</w:t>
      </w:r>
    </w:p>
    <w:p>
      <w:pPr>
        <w:pStyle w:val="14"/>
        <w:ind w:firstLine="420"/>
        <w:rPr>
          <w:rFonts w:hint="eastAsia"/>
        </w:rPr>
      </w:pPr>
      <w:r>
        <w:rPr>
          <w:rFonts w:hint="eastAsia"/>
        </w:rPr>
        <w:t>石榴盆景占地面积：  亩</w:t>
      </w:r>
    </w:p>
    <w:p>
      <w:pPr>
        <w:pStyle w:val="14"/>
        <w:ind w:firstLine="420"/>
        <w:rPr>
          <w:rFonts w:hint="eastAsia"/>
        </w:rPr>
      </w:pPr>
      <w:r>
        <w:rPr>
          <w:rFonts w:hint="eastAsia"/>
        </w:rPr>
        <w:t>石榴种植品种：     ，种植面积：   亩，产量：    斤</w:t>
      </w:r>
    </w:p>
    <w:p>
      <w:pPr>
        <w:pStyle w:val="14"/>
        <w:ind w:firstLine="420"/>
        <w:rPr>
          <w:rFonts w:hint="eastAsia"/>
        </w:rPr>
      </w:pPr>
      <w:r>
        <w:rPr>
          <w:rFonts w:hint="eastAsia"/>
        </w:rPr>
        <w:t>石榴种植品种：     ，种植面积：   亩，产量：    斤</w:t>
      </w:r>
    </w:p>
    <w:p>
      <w:pPr>
        <w:pStyle w:val="14"/>
        <w:ind w:firstLine="420"/>
        <w:rPr>
          <w:rFonts w:hint="eastAsia"/>
        </w:rPr>
      </w:pPr>
      <w:r>
        <w:rPr>
          <w:rFonts w:hint="eastAsia"/>
        </w:rPr>
        <w:t>石榴种植品种：     ，种植面积：   亩，产量：    斤</w:t>
      </w:r>
    </w:p>
    <w:p>
      <w:pPr>
        <w:pStyle w:val="14"/>
        <w:ind w:firstLine="420"/>
        <w:rPr>
          <w:rFonts w:hint="eastAsia"/>
        </w:rPr>
      </w:pPr>
      <w:r>
        <w:rPr>
          <w:rFonts w:hint="eastAsia"/>
        </w:rPr>
        <w:t>石榴种植品种：     ，种植面积：   亩，产量：    斤</w:t>
      </w:r>
    </w:p>
    <w:p>
      <w:pPr>
        <w:pStyle w:val="14"/>
        <w:ind w:firstLine="420"/>
        <w:rPr>
          <w:rFonts w:hint="eastAsia"/>
        </w:rPr>
      </w:pPr>
      <w:r>
        <w:rPr>
          <w:rFonts w:hint="eastAsia"/>
        </w:rPr>
        <w:t xml:space="preserve">    </w:t>
      </w:r>
    </w:p>
    <w:p>
      <w:pPr>
        <w:pStyle w:val="14"/>
        <w:rPr>
          <w:rFonts w:hint="eastAsia"/>
        </w:rPr>
      </w:pPr>
      <w:r>
        <w:rPr>
          <w:rFonts w:hint="eastAsia"/>
        </w:rPr>
        <w:t>用工统计：</w:t>
      </w:r>
    </w:p>
    <w:p>
      <w:pPr>
        <w:pStyle w:val="14"/>
        <w:ind w:firstLine="420"/>
        <w:rPr>
          <w:rFonts w:hint="eastAsia"/>
        </w:rPr>
      </w:pPr>
      <w:r>
        <w:rPr>
          <w:rFonts w:hint="eastAsia"/>
        </w:rPr>
        <w:t>农户：    人；临时工：     人；技术工：   人；</w:t>
      </w:r>
    </w:p>
    <w:p>
      <w:pPr>
        <w:pStyle w:val="14"/>
        <w:ind w:firstLine="420"/>
        <w:rPr>
          <w:rFonts w:hint="eastAsia"/>
        </w:rPr>
      </w:pPr>
      <w:r>
        <w:rPr>
          <w:rFonts w:hint="eastAsia"/>
        </w:rPr>
        <w:t>石榴年销售额：   元，年总产量：   斤</w:t>
      </w:r>
    </w:p>
    <w:p>
      <w:pPr>
        <w:pStyle w:val="14"/>
        <w:ind w:firstLine="420"/>
      </w:pPr>
    </w:p>
    <w:p>
      <w:pPr>
        <w:pStyle w:val="14"/>
        <w:ind w:firstLine="420"/>
        <w:rPr>
          <w:rFonts w:hint="eastAsia"/>
        </w:rPr>
      </w:pPr>
      <w:r>
        <w:rPr>
          <w:rFonts w:hint="eastAsia"/>
        </w:rPr>
        <w:t>近十年病虫害： （比如：2015年  200亩   10万元）</w:t>
      </w:r>
    </w:p>
    <w:p>
      <w:pPr>
        <w:pStyle w:val="14"/>
        <w:ind w:firstLine="420"/>
        <w:rPr>
          <w:rFonts w:hint="eastAsia"/>
        </w:rPr>
      </w:pPr>
      <w:r>
        <w:rPr>
          <w:rFonts w:hint="eastAsia"/>
        </w:rPr>
        <w:t>2017年： 受灾面积：    亩；经济损失：    万元</w:t>
      </w:r>
    </w:p>
    <w:p>
      <w:pPr>
        <w:pStyle w:val="14"/>
        <w:ind w:firstLine="420"/>
        <w:rPr>
          <w:rFonts w:hint="eastAsia"/>
        </w:rPr>
      </w:pPr>
      <w:r>
        <w:rPr>
          <w:rFonts w:hint="eastAsia"/>
        </w:rPr>
        <w:t>2018年： 受灾面积：    亩；经济损失：    万元</w:t>
      </w:r>
    </w:p>
    <w:p>
      <w:pPr>
        <w:pStyle w:val="14"/>
        <w:ind w:firstLine="420"/>
        <w:rPr>
          <w:rFonts w:hint="eastAsia"/>
        </w:rPr>
      </w:pPr>
      <w:r>
        <w:rPr>
          <w:rFonts w:hint="eastAsia"/>
        </w:rPr>
        <w:t>2019年： 受灾面积：    亩；经济损失：    万元</w:t>
      </w:r>
    </w:p>
    <w:p>
      <w:pPr>
        <w:pStyle w:val="14"/>
        <w:ind w:firstLine="420"/>
        <w:rPr>
          <w:rFonts w:hint="eastAsia"/>
        </w:rPr>
      </w:pPr>
      <w:r>
        <w:rPr>
          <w:rFonts w:hint="eastAsia"/>
        </w:rPr>
        <w:t>2020年： 受灾面积：    亩；经济损失：    万元</w:t>
      </w:r>
    </w:p>
    <w:p>
      <w:pPr>
        <w:pStyle w:val="14"/>
        <w:ind w:firstLine="420"/>
        <w:rPr>
          <w:rFonts w:hint="eastAsia"/>
        </w:rPr>
      </w:pPr>
      <w:r>
        <w:rPr>
          <w:rFonts w:hint="eastAsia"/>
        </w:rPr>
        <w:t>2021年： 受灾面积：    亩；经济损失：    万元</w:t>
      </w:r>
    </w:p>
    <w:p>
      <w:pPr>
        <w:pStyle w:val="14"/>
        <w:ind w:firstLine="420"/>
      </w:pPr>
    </w:p>
    <w:p>
      <w:pPr>
        <w:pStyle w:val="14"/>
        <w:ind w:firstLine="420"/>
      </w:pPr>
      <w:r>
        <w:rPr>
          <w:rFonts w:hint="eastAsia"/>
        </w:rPr>
        <w:t>近十年销量统计： （比如：2015年  200亩   10万元）</w:t>
      </w:r>
    </w:p>
    <w:p>
      <w:pPr>
        <w:pStyle w:val="14"/>
        <w:ind w:firstLine="420"/>
        <w:rPr>
          <w:rFonts w:hint="eastAsia"/>
        </w:rPr>
      </w:pPr>
      <w:r>
        <w:rPr>
          <w:rFonts w:hint="eastAsia"/>
        </w:rPr>
        <w:t>2017年： 销量：    公斤,经济收入：    万元，销地：     ，价格：     元/公斤</w:t>
      </w:r>
    </w:p>
    <w:p>
      <w:pPr>
        <w:pStyle w:val="14"/>
        <w:ind w:firstLine="420"/>
        <w:rPr>
          <w:rFonts w:hint="eastAsia"/>
        </w:rPr>
      </w:pPr>
      <w:r>
        <w:rPr>
          <w:rFonts w:hint="eastAsia"/>
        </w:rPr>
        <w:t>农资年投入：  万元</w:t>
      </w:r>
    </w:p>
    <w:p>
      <w:pPr>
        <w:pStyle w:val="14"/>
        <w:ind w:firstLine="420"/>
        <w:rPr>
          <w:rFonts w:hint="eastAsia"/>
        </w:rPr>
      </w:pPr>
      <w:r>
        <w:rPr>
          <w:rFonts w:hint="eastAsia"/>
        </w:rPr>
        <w:t>2018年： 销量：    公斤,经济收入：    万元，销地：     ，价格：     元/公斤</w:t>
      </w:r>
    </w:p>
    <w:p>
      <w:pPr>
        <w:pStyle w:val="14"/>
        <w:ind w:firstLine="420"/>
        <w:rPr>
          <w:rFonts w:hint="eastAsia"/>
        </w:rPr>
      </w:pPr>
      <w:r>
        <w:rPr>
          <w:rFonts w:hint="eastAsia"/>
        </w:rPr>
        <w:t>农资年投入：  万元</w:t>
      </w:r>
    </w:p>
    <w:p>
      <w:pPr>
        <w:pStyle w:val="14"/>
        <w:ind w:firstLine="420"/>
        <w:rPr>
          <w:rFonts w:hint="eastAsia"/>
        </w:rPr>
      </w:pPr>
      <w:r>
        <w:rPr>
          <w:rFonts w:hint="eastAsia"/>
        </w:rPr>
        <w:t>2019年： 销量：    公斤,经济收入：    万元，销地：     ，价格：     元/公斤</w:t>
      </w:r>
    </w:p>
    <w:p>
      <w:pPr>
        <w:pStyle w:val="14"/>
        <w:ind w:firstLine="420"/>
        <w:rPr>
          <w:rFonts w:hint="eastAsia"/>
        </w:rPr>
      </w:pPr>
      <w:r>
        <w:rPr>
          <w:rFonts w:hint="eastAsia"/>
        </w:rPr>
        <w:t>农资年投入：  万元</w:t>
      </w:r>
    </w:p>
    <w:p>
      <w:pPr>
        <w:pStyle w:val="14"/>
        <w:ind w:firstLine="420"/>
        <w:rPr>
          <w:rFonts w:hint="eastAsia"/>
        </w:rPr>
      </w:pPr>
      <w:r>
        <w:rPr>
          <w:rFonts w:hint="eastAsia"/>
        </w:rPr>
        <w:t>2020年： 销量：    公斤,经济收入：    万元，销地：     ，价格：     元/公斤</w:t>
      </w:r>
    </w:p>
    <w:p>
      <w:pPr>
        <w:pStyle w:val="14"/>
        <w:ind w:firstLine="420"/>
        <w:rPr>
          <w:rFonts w:hint="eastAsia"/>
        </w:rPr>
      </w:pPr>
      <w:r>
        <w:rPr>
          <w:rFonts w:hint="eastAsia"/>
        </w:rPr>
        <w:t>农资年投入：  万元</w:t>
      </w:r>
    </w:p>
    <w:p>
      <w:pPr>
        <w:pStyle w:val="14"/>
        <w:ind w:firstLine="420"/>
      </w:pPr>
    </w:p>
    <w:p>
      <w:pPr>
        <w:pStyle w:val="14"/>
        <w:ind w:firstLine="420"/>
        <w:rPr>
          <w:rFonts w:hint="eastAsia"/>
        </w:rPr>
      </w:pPr>
      <w:r>
        <w:rPr>
          <w:rFonts w:hint="eastAsia"/>
        </w:rPr>
        <w:t>农机设施资源统计：</w:t>
      </w:r>
    </w:p>
    <w:p>
      <w:pPr>
        <w:pStyle w:val="14"/>
        <w:ind w:firstLine="420"/>
        <w:rPr>
          <w:rFonts w:hint="eastAsia"/>
        </w:rPr>
      </w:pPr>
      <w:r>
        <w:rPr>
          <w:rFonts w:hint="eastAsia"/>
        </w:rPr>
        <w:t>货车：   辆；农机车拖拉机：  辆；打药机：   台；其他农机设施：    台</w:t>
      </w:r>
    </w:p>
    <w:p>
      <w:pPr>
        <w:pStyle w:val="14"/>
        <w:ind w:firstLine="420"/>
      </w:pPr>
    </w:p>
    <w:p>
      <w:pPr>
        <w:pStyle w:val="14"/>
        <w:ind w:firstLine="420"/>
      </w:pPr>
      <w:r>
        <w:rPr>
          <w:rFonts w:hint="eastAsia"/>
        </w:rPr>
        <w:t>是否做过土壤的测土配方施肥？</w:t>
      </w:r>
    </w:p>
    <w:p>
      <w:pPr>
        <w:pStyle w:val="14"/>
        <w:ind w:firstLine="420"/>
        <w:rPr>
          <w:rFonts w:hint="eastAsia"/>
        </w:rPr>
      </w:pPr>
      <w:r>
        <w:rPr>
          <w:rFonts w:hint="eastAsia"/>
        </w:rPr>
        <w:t>主要用肥：</w:t>
      </w:r>
    </w:p>
    <w:p>
      <w:pPr>
        <w:pStyle w:val="14"/>
        <w:ind w:firstLine="420"/>
        <w:rPr>
          <w:rFonts w:hint="eastAsia"/>
        </w:rPr>
      </w:pPr>
      <w:r>
        <w:rPr>
          <w:rFonts w:hint="eastAsia"/>
        </w:rPr>
        <w:t>化肥：      吨；农用肥：     吨；复合肥：     吨；叶面肥：     吨</w:t>
      </w:r>
    </w:p>
    <w:p>
      <w:pPr>
        <w:pStyle w:val="14"/>
        <w:ind w:firstLine="420"/>
      </w:pPr>
    </w:p>
    <w:p>
      <w:pPr>
        <w:pStyle w:val="14"/>
        <w:ind w:firstLine="420"/>
        <w:rPr>
          <w:rFonts w:hint="eastAsia"/>
        </w:rPr>
      </w:pPr>
      <w:r>
        <w:rPr>
          <w:rFonts w:hint="eastAsia"/>
        </w:rPr>
        <w:t>销售模式：</w:t>
      </w:r>
    </w:p>
    <w:p>
      <w:pPr>
        <w:pStyle w:val="14"/>
        <w:ind w:firstLine="420"/>
      </w:pPr>
      <w:r>
        <w:rPr>
          <w:rFonts w:hint="eastAsia"/>
        </w:rPr>
        <w:t>自己零售：           上门收购：          网上销售：        其他：</w:t>
      </w:r>
    </w:p>
    <w:p>
      <w:pPr>
        <w:pStyle w:val="14"/>
        <w:ind w:firstLine="420"/>
        <w:sectPr>
          <w:pgSz w:w="11906" w:h="16838"/>
          <w:pgMar w:top="1928" w:right="1134" w:bottom="1134" w:left="1134" w:header="1418" w:footer="1134" w:gutter="284"/>
          <w:pgNumType w:fmt="decimal"/>
          <w:cols w:space="425" w:num="1"/>
          <w:formProt w:val="0"/>
          <w:docGrid w:type="lines" w:linePitch="312" w:charSpace="0"/>
        </w:sectPr>
      </w:pPr>
    </w:p>
    <w:p>
      <w:pPr>
        <w:pStyle w:val="37"/>
        <w:spacing w:before="156" w:after="156"/>
      </w:pPr>
      <w:r>
        <w:rPr>
          <w:rFonts w:hint="eastAsia"/>
        </w:rPr>
        <w:t>企业数据</w:t>
      </w:r>
      <w:bookmarkStart w:id="26" w:name="_Hlk127274846"/>
      <w:r>
        <w:rPr>
          <w:rFonts w:hint="eastAsia"/>
        </w:rPr>
        <w:t>填报单</w:t>
      </w:r>
      <w:bookmarkEnd w:id="26"/>
    </w:p>
    <w:p>
      <w:pPr>
        <w:pStyle w:val="14"/>
        <w:ind w:firstLine="420"/>
      </w:pPr>
      <w:r>
        <w:rPr>
          <w:rFonts w:hint="eastAsia"/>
        </w:rPr>
        <w:t>企业数据填报单见</w:t>
      </w:r>
      <w:r>
        <w:t>B.2</w:t>
      </w:r>
      <w:r>
        <w:rPr>
          <w:rFonts w:hint="eastAsia"/>
        </w:rPr>
        <w:t>。</w:t>
      </w:r>
    </w:p>
    <w:p>
      <w:pPr>
        <w:pStyle w:val="20"/>
        <w:numPr>
          <w:ilvl w:val="0"/>
          <w:numId w:val="0"/>
        </w:numPr>
        <w:spacing w:after="156"/>
        <w:rPr>
          <w:rFonts w:hint="eastAsia"/>
        </w:rPr>
      </w:pPr>
      <w:r>
        <w:rPr>
          <w:rFonts w:hint="eastAsia"/>
        </w:rPr>
        <w:t>表B</w:t>
      </w:r>
      <w:r>
        <w:t>.2</w:t>
      </w:r>
      <w:r>
        <w:rPr>
          <w:rFonts w:hint="eastAsia"/>
        </w:rPr>
        <w:t xml:space="preserve"> </w:t>
      </w:r>
      <w:r>
        <w:t xml:space="preserve"> </w:t>
      </w:r>
      <w:r>
        <w:rPr>
          <w:rFonts w:hint="eastAsia"/>
        </w:rPr>
        <w:t>企业数据填报单</w:t>
      </w:r>
    </w:p>
    <w:p>
      <w:pPr>
        <w:pStyle w:val="14"/>
        <w:ind w:firstLine="420"/>
        <w:rPr>
          <w:rFonts w:hint="eastAsia"/>
        </w:rPr>
      </w:pPr>
      <w:r>
        <w:rPr>
          <w:rFonts w:hint="eastAsia"/>
        </w:rPr>
        <w:t>经营主体类型：       （国有企业，集体企业，私营企业，外商企业，个体户）</w:t>
      </w:r>
    </w:p>
    <w:p>
      <w:pPr>
        <w:pStyle w:val="14"/>
        <w:ind w:firstLine="420"/>
      </w:pPr>
    </w:p>
    <w:p>
      <w:pPr>
        <w:pStyle w:val="14"/>
        <w:ind w:firstLine="420"/>
        <w:rPr>
          <w:rFonts w:hint="eastAsia"/>
        </w:rPr>
      </w:pPr>
      <w:r>
        <w:rPr>
          <w:rFonts w:hint="eastAsia"/>
        </w:rPr>
        <w:t>基本信息统计：</w:t>
      </w:r>
    </w:p>
    <w:p>
      <w:pPr>
        <w:pStyle w:val="14"/>
        <w:ind w:firstLine="420"/>
        <w:rPr>
          <w:rFonts w:hint="eastAsia"/>
        </w:rPr>
      </w:pPr>
      <w:r>
        <w:rPr>
          <w:rFonts w:hint="eastAsia"/>
        </w:rPr>
        <w:t xml:space="preserve">      企业全称：</w:t>
      </w:r>
    </w:p>
    <w:p>
      <w:pPr>
        <w:pStyle w:val="14"/>
        <w:ind w:firstLine="420"/>
        <w:rPr>
          <w:rFonts w:hint="eastAsia"/>
        </w:rPr>
      </w:pPr>
      <w:r>
        <w:rPr>
          <w:rFonts w:hint="eastAsia"/>
        </w:rPr>
        <w:t xml:space="preserve">      经营地址：</w:t>
      </w:r>
    </w:p>
    <w:p>
      <w:pPr>
        <w:pStyle w:val="14"/>
        <w:ind w:firstLine="420"/>
        <w:rPr>
          <w:rFonts w:hint="eastAsia"/>
        </w:rPr>
      </w:pPr>
      <w:r>
        <w:rPr>
          <w:rFonts w:hint="eastAsia"/>
        </w:rPr>
        <w:t xml:space="preserve">      注册资本：</w:t>
      </w:r>
    </w:p>
    <w:p>
      <w:pPr>
        <w:pStyle w:val="14"/>
        <w:ind w:firstLine="420"/>
        <w:rPr>
          <w:rFonts w:hint="eastAsia"/>
        </w:rPr>
      </w:pPr>
      <w:r>
        <w:rPr>
          <w:rFonts w:hint="eastAsia"/>
        </w:rPr>
        <w:t>法人代表：</w:t>
      </w:r>
    </w:p>
    <w:p>
      <w:pPr>
        <w:pStyle w:val="14"/>
        <w:ind w:firstLine="420"/>
        <w:rPr>
          <w:rFonts w:hint="eastAsia"/>
        </w:rPr>
      </w:pPr>
      <w:r>
        <w:rPr>
          <w:rFonts w:hint="eastAsia"/>
        </w:rPr>
        <w:t>所属行业：</w:t>
      </w:r>
    </w:p>
    <w:p>
      <w:pPr>
        <w:pStyle w:val="14"/>
        <w:ind w:firstLine="420"/>
        <w:rPr>
          <w:rFonts w:hint="eastAsia"/>
        </w:rPr>
      </w:pPr>
      <w:r>
        <w:rPr>
          <w:rFonts w:hint="eastAsia"/>
        </w:rPr>
        <w:t>主营行业：</w:t>
      </w:r>
    </w:p>
    <w:p>
      <w:pPr>
        <w:pStyle w:val="14"/>
        <w:ind w:firstLine="420"/>
        <w:rPr>
          <w:rFonts w:hint="eastAsia"/>
        </w:rPr>
      </w:pPr>
      <w:r>
        <w:rPr>
          <w:rFonts w:hint="eastAsia"/>
        </w:rPr>
        <w:t xml:space="preserve">      联系电话：</w:t>
      </w:r>
    </w:p>
    <w:p>
      <w:pPr>
        <w:pStyle w:val="14"/>
        <w:ind w:firstLine="420"/>
        <w:rPr>
          <w:rFonts w:hint="eastAsia"/>
        </w:rPr>
      </w:pPr>
      <w:r>
        <w:rPr>
          <w:rFonts w:hint="eastAsia"/>
        </w:rPr>
        <w:t xml:space="preserve">      注册地区：</w:t>
      </w:r>
    </w:p>
    <w:p>
      <w:pPr>
        <w:pStyle w:val="14"/>
        <w:ind w:firstLine="420"/>
        <w:rPr>
          <w:rFonts w:hint="eastAsia"/>
        </w:rPr>
      </w:pPr>
      <w:r>
        <w:rPr>
          <w:rFonts w:hint="eastAsia"/>
        </w:rPr>
        <w:t xml:space="preserve">      成立时间：</w:t>
      </w:r>
    </w:p>
    <w:p>
      <w:pPr>
        <w:pStyle w:val="14"/>
        <w:ind w:firstLine="420"/>
        <w:rPr>
          <w:rFonts w:hint="eastAsia"/>
        </w:rPr>
      </w:pPr>
      <w:r>
        <w:rPr>
          <w:rFonts w:hint="eastAsia"/>
        </w:rPr>
        <w:t xml:space="preserve">      注册地点：</w:t>
      </w:r>
    </w:p>
    <w:p>
      <w:pPr>
        <w:pStyle w:val="14"/>
        <w:ind w:firstLine="420"/>
        <w:rPr>
          <w:rFonts w:hint="eastAsia"/>
        </w:rPr>
      </w:pPr>
      <w:r>
        <w:rPr>
          <w:rFonts w:hint="eastAsia"/>
        </w:rPr>
        <w:t xml:space="preserve">  经营状态：</w:t>
      </w:r>
    </w:p>
    <w:p>
      <w:pPr>
        <w:pStyle w:val="14"/>
        <w:ind w:firstLine="420"/>
        <w:rPr>
          <w:rFonts w:hint="eastAsia"/>
        </w:rPr>
      </w:pPr>
      <w:r>
        <w:rPr>
          <w:rFonts w:hint="eastAsia"/>
        </w:rPr>
        <w:t xml:space="preserve">      企业类型：</w:t>
      </w:r>
    </w:p>
    <w:p>
      <w:pPr>
        <w:pStyle w:val="14"/>
        <w:ind w:firstLine="420"/>
        <w:rPr>
          <w:rFonts w:hint="eastAsia"/>
        </w:rPr>
      </w:pPr>
      <w:r>
        <w:rPr>
          <w:rFonts w:hint="eastAsia"/>
        </w:rPr>
        <w:t xml:space="preserve">      联系人：</w:t>
      </w:r>
    </w:p>
    <w:p>
      <w:pPr>
        <w:pStyle w:val="14"/>
        <w:ind w:firstLine="420"/>
        <w:rPr>
          <w:rFonts w:hint="eastAsia"/>
        </w:rPr>
      </w:pPr>
      <w:r>
        <w:rPr>
          <w:rFonts w:hint="eastAsia"/>
        </w:rPr>
        <w:t>石榴种苗占地面积：  亩</w:t>
      </w:r>
    </w:p>
    <w:p>
      <w:pPr>
        <w:pStyle w:val="14"/>
        <w:ind w:firstLine="420"/>
        <w:rPr>
          <w:rFonts w:hint="eastAsia"/>
        </w:rPr>
      </w:pPr>
      <w:r>
        <w:rPr>
          <w:rFonts w:hint="eastAsia"/>
        </w:rPr>
        <w:t>石榴盆景占地面积：  亩</w:t>
      </w:r>
    </w:p>
    <w:p>
      <w:pPr>
        <w:pStyle w:val="14"/>
        <w:ind w:firstLine="420"/>
      </w:pPr>
    </w:p>
    <w:p>
      <w:pPr>
        <w:pStyle w:val="14"/>
        <w:ind w:firstLine="420"/>
        <w:rPr>
          <w:rFonts w:hint="eastAsia"/>
        </w:rPr>
      </w:pPr>
      <w:r>
        <w:rPr>
          <w:rFonts w:hint="eastAsia"/>
        </w:rPr>
        <w:t>工商信息统计：</w:t>
      </w:r>
    </w:p>
    <w:p>
      <w:pPr>
        <w:pStyle w:val="14"/>
        <w:ind w:firstLine="420"/>
        <w:rPr>
          <w:rFonts w:hint="eastAsia"/>
        </w:rPr>
      </w:pPr>
      <w:r>
        <w:rPr>
          <w:rFonts w:hint="eastAsia"/>
        </w:rPr>
        <w:t xml:space="preserve">      所属工商局：</w:t>
      </w:r>
    </w:p>
    <w:p>
      <w:pPr>
        <w:pStyle w:val="14"/>
        <w:ind w:firstLine="420"/>
        <w:rPr>
          <w:rFonts w:hint="eastAsia"/>
        </w:rPr>
      </w:pPr>
      <w:r>
        <w:rPr>
          <w:rFonts w:hint="eastAsia"/>
        </w:rPr>
        <w:t xml:space="preserve">      Email地址：    </w:t>
      </w:r>
    </w:p>
    <w:p>
      <w:pPr>
        <w:pStyle w:val="14"/>
        <w:ind w:firstLine="420"/>
        <w:rPr>
          <w:rFonts w:hint="eastAsia"/>
        </w:rPr>
      </w:pPr>
      <w:r>
        <w:rPr>
          <w:rFonts w:hint="eastAsia"/>
        </w:rPr>
        <w:t xml:space="preserve">      经营状态： </w:t>
      </w:r>
    </w:p>
    <w:p>
      <w:pPr>
        <w:pStyle w:val="14"/>
        <w:ind w:firstLine="420"/>
        <w:rPr>
          <w:rFonts w:hint="eastAsia"/>
        </w:rPr>
      </w:pPr>
      <w:r>
        <w:rPr>
          <w:rFonts w:hint="eastAsia"/>
        </w:rPr>
        <w:t xml:space="preserve">      主要经营产品：   </w:t>
      </w:r>
    </w:p>
    <w:p>
      <w:pPr>
        <w:pStyle w:val="14"/>
        <w:ind w:firstLine="420"/>
        <w:rPr>
          <w:rFonts w:hint="eastAsia"/>
        </w:rPr>
      </w:pPr>
      <w:r>
        <w:rPr>
          <w:rFonts w:hint="eastAsia"/>
        </w:rPr>
        <w:t xml:space="preserve">      经营范围介绍：  </w:t>
      </w:r>
    </w:p>
    <w:p>
      <w:pPr>
        <w:pStyle w:val="14"/>
        <w:ind w:firstLine="420"/>
      </w:pPr>
    </w:p>
    <w:p>
      <w:pPr>
        <w:pStyle w:val="14"/>
        <w:ind w:firstLine="420"/>
        <w:rPr>
          <w:rFonts w:hint="eastAsia"/>
        </w:rPr>
      </w:pPr>
      <w:r>
        <w:rPr>
          <w:rFonts w:hint="eastAsia"/>
        </w:rPr>
        <w:t>产业统计数据：</w:t>
      </w:r>
    </w:p>
    <w:p>
      <w:pPr>
        <w:pStyle w:val="14"/>
        <w:ind w:firstLine="420"/>
        <w:rPr>
          <w:rFonts w:hint="eastAsia"/>
        </w:rPr>
      </w:pPr>
      <w:r>
        <w:rPr>
          <w:rFonts w:hint="eastAsia"/>
        </w:rPr>
        <w:t xml:space="preserve">   加工产品(石榴年用量)数据统计：</w:t>
      </w:r>
    </w:p>
    <w:p>
      <w:pPr>
        <w:pStyle w:val="14"/>
        <w:ind w:firstLine="420"/>
        <w:rPr>
          <w:rFonts w:hint="eastAsia"/>
        </w:rPr>
      </w:pPr>
      <w:r>
        <w:rPr>
          <w:rFonts w:hint="eastAsia"/>
        </w:rPr>
        <w:t xml:space="preserve">     石榴汁：    吨</w:t>
      </w:r>
    </w:p>
    <w:p>
      <w:pPr>
        <w:pStyle w:val="14"/>
        <w:ind w:firstLine="420"/>
        <w:rPr>
          <w:rFonts w:hint="eastAsia"/>
        </w:rPr>
      </w:pPr>
      <w:r>
        <w:rPr>
          <w:rFonts w:hint="eastAsia"/>
        </w:rPr>
        <w:t xml:space="preserve">     石榴酒：    吨</w:t>
      </w:r>
    </w:p>
    <w:p>
      <w:pPr>
        <w:pStyle w:val="14"/>
        <w:ind w:firstLine="420"/>
        <w:rPr>
          <w:rFonts w:hint="eastAsia"/>
        </w:rPr>
      </w:pPr>
      <w:r>
        <w:rPr>
          <w:rFonts w:hint="eastAsia"/>
        </w:rPr>
        <w:t xml:space="preserve">     石榴药材：  吨</w:t>
      </w:r>
    </w:p>
    <w:p>
      <w:pPr>
        <w:pStyle w:val="14"/>
        <w:ind w:firstLine="420"/>
        <w:rPr>
          <w:rFonts w:hint="eastAsia"/>
        </w:rPr>
      </w:pPr>
      <w:r>
        <w:rPr>
          <w:rFonts w:hint="eastAsia"/>
        </w:rPr>
        <w:t xml:space="preserve">     石榴茶：    吨</w:t>
      </w:r>
    </w:p>
    <w:p>
      <w:pPr>
        <w:pStyle w:val="14"/>
        <w:ind w:firstLine="420"/>
        <w:rPr>
          <w:rFonts w:hint="eastAsia"/>
        </w:rPr>
      </w:pPr>
      <w:r>
        <w:rPr>
          <w:rFonts w:hint="eastAsia"/>
        </w:rPr>
        <w:t xml:space="preserve">     其他产品：  吨</w:t>
      </w:r>
    </w:p>
    <w:p>
      <w:pPr>
        <w:pStyle w:val="14"/>
        <w:ind w:left="0" w:leftChars="0" w:firstLine="0" w:firstLineChars="0"/>
      </w:pPr>
    </w:p>
    <w:p>
      <w:pPr>
        <w:pStyle w:val="14"/>
        <w:ind w:firstLine="420"/>
        <w:rPr>
          <w:rFonts w:hint="eastAsia"/>
        </w:rPr>
      </w:pPr>
      <w:r>
        <w:rPr>
          <w:rFonts w:hint="eastAsia"/>
        </w:rPr>
        <w:t>设施资源统计：</w:t>
      </w:r>
    </w:p>
    <w:p>
      <w:pPr>
        <w:pStyle w:val="14"/>
        <w:ind w:firstLine="420"/>
        <w:rPr>
          <w:rFonts w:hint="eastAsia"/>
        </w:rPr>
      </w:pPr>
      <w:r>
        <w:rPr>
          <w:rFonts w:hint="eastAsia"/>
        </w:rPr>
        <w:t>石榴酒加工机器：     台；石榴汁加工机器：     台；</w:t>
      </w:r>
    </w:p>
    <w:p>
      <w:pPr>
        <w:pStyle w:val="14"/>
        <w:ind w:firstLine="420"/>
        <w:rPr>
          <w:rFonts w:hint="eastAsia"/>
        </w:rPr>
      </w:pPr>
      <w:r>
        <w:rPr>
          <w:rFonts w:hint="eastAsia"/>
        </w:rPr>
        <w:t>货车：     辆；过滤机：     台；灌装生产设备：   台；</w:t>
      </w:r>
    </w:p>
    <w:p>
      <w:pPr>
        <w:pStyle w:val="14"/>
        <w:ind w:firstLine="420"/>
        <w:rPr>
          <w:rFonts w:hint="eastAsia"/>
        </w:rPr>
      </w:pPr>
      <w:r>
        <w:rPr>
          <w:rFonts w:hint="eastAsia"/>
        </w:rPr>
        <w:t>剥皮机：   台；果汁果酒辅助设备：   台</w:t>
      </w:r>
    </w:p>
    <w:p>
      <w:pPr>
        <w:pStyle w:val="14"/>
        <w:ind w:left="0" w:leftChars="0" w:firstLine="0" w:firstLineChars="0"/>
      </w:pPr>
    </w:p>
    <w:p>
      <w:pPr>
        <w:pStyle w:val="14"/>
        <w:rPr>
          <w:rFonts w:hint="eastAsia"/>
        </w:rPr>
      </w:pPr>
      <w:r>
        <w:rPr>
          <w:rFonts w:hint="eastAsia"/>
        </w:rPr>
        <w:t>加工产销(年销售额)数据统计:</w:t>
      </w:r>
    </w:p>
    <w:p>
      <w:pPr>
        <w:pStyle w:val="14"/>
        <w:ind w:firstLine="420"/>
        <w:rPr>
          <w:rFonts w:hint="eastAsia"/>
        </w:rPr>
      </w:pPr>
      <w:r>
        <w:rPr>
          <w:rFonts w:hint="eastAsia"/>
        </w:rPr>
        <w:t xml:space="preserve">     零售：    万元</w:t>
      </w:r>
    </w:p>
    <w:p>
      <w:pPr>
        <w:pStyle w:val="14"/>
        <w:ind w:firstLine="420"/>
        <w:rPr>
          <w:rFonts w:hint="eastAsia"/>
        </w:rPr>
      </w:pPr>
      <w:r>
        <w:rPr>
          <w:rFonts w:hint="eastAsia"/>
        </w:rPr>
        <w:t xml:space="preserve">     电商：    万元</w:t>
      </w:r>
    </w:p>
    <w:p>
      <w:pPr>
        <w:pStyle w:val="14"/>
        <w:ind w:firstLine="420"/>
        <w:rPr>
          <w:rFonts w:hint="eastAsia"/>
        </w:rPr>
      </w:pPr>
      <w:r>
        <w:rPr>
          <w:rFonts w:hint="eastAsia"/>
        </w:rPr>
        <w:t xml:space="preserve">     批发：    万元</w:t>
      </w:r>
    </w:p>
    <w:p>
      <w:pPr>
        <w:pStyle w:val="14"/>
        <w:ind w:firstLine="420"/>
        <w:rPr>
          <w:rFonts w:hint="eastAsia"/>
        </w:rPr>
      </w:pPr>
      <w:r>
        <w:rPr>
          <w:rFonts w:hint="eastAsia"/>
        </w:rPr>
        <w:t xml:space="preserve">     采摘：    万元</w:t>
      </w:r>
    </w:p>
    <w:p>
      <w:pPr>
        <w:pStyle w:val="14"/>
        <w:ind w:firstLine="420"/>
        <w:rPr>
          <w:rFonts w:hint="eastAsia"/>
        </w:rPr>
      </w:pPr>
      <w:r>
        <w:rPr>
          <w:rFonts w:hint="eastAsia"/>
        </w:rPr>
        <w:t xml:space="preserve">     出口：    万元</w:t>
      </w:r>
    </w:p>
    <w:p>
      <w:pPr>
        <w:pStyle w:val="14"/>
        <w:ind w:firstLine="420"/>
      </w:pPr>
      <w:r>
        <w:t xml:space="preserve">     </w:t>
      </w:r>
    </w:p>
    <w:p>
      <w:pPr>
        <w:pStyle w:val="14"/>
        <w:ind w:firstLine="420"/>
        <w:rPr>
          <w:rFonts w:hint="eastAsia"/>
        </w:rPr>
      </w:pPr>
      <w:r>
        <w:rPr>
          <w:rFonts w:hint="eastAsia"/>
        </w:rPr>
        <w:t>加工品价格走势统计(2020年)：</w:t>
      </w:r>
    </w:p>
    <w:p>
      <w:pPr>
        <w:pStyle w:val="14"/>
        <w:ind w:firstLine="420"/>
        <w:rPr>
          <w:rFonts w:hint="eastAsia"/>
        </w:rPr>
      </w:pPr>
      <w:r>
        <w:rPr>
          <w:rFonts w:hint="eastAsia"/>
        </w:rPr>
        <w:t>一月：</w:t>
      </w:r>
    </w:p>
    <w:p>
      <w:pPr>
        <w:pStyle w:val="14"/>
        <w:ind w:firstLine="420"/>
        <w:rPr>
          <w:rFonts w:hint="eastAsia"/>
        </w:rPr>
      </w:pPr>
      <w:r>
        <w:rPr>
          <w:rFonts w:hint="eastAsia"/>
        </w:rPr>
        <w:t xml:space="preserve">          石榴酒价格：   元/斤，石榴汁价格：     元/斤，石榴醋：   元/斤</w:t>
      </w:r>
    </w:p>
    <w:p>
      <w:pPr>
        <w:pStyle w:val="14"/>
        <w:ind w:firstLine="420"/>
        <w:rPr>
          <w:rFonts w:hint="eastAsia"/>
        </w:rPr>
      </w:pPr>
      <w:r>
        <w:rPr>
          <w:rFonts w:hint="eastAsia"/>
        </w:rPr>
        <w:t>二月：</w:t>
      </w:r>
    </w:p>
    <w:p>
      <w:pPr>
        <w:pStyle w:val="14"/>
        <w:ind w:firstLine="420"/>
        <w:rPr>
          <w:rFonts w:hint="eastAsia"/>
        </w:rPr>
      </w:pPr>
      <w:r>
        <w:rPr>
          <w:rFonts w:hint="eastAsia"/>
        </w:rPr>
        <w:t xml:space="preserve">          石榴酒价格：   元/斤，石榴汁价格：     元/斤，石榴醋：   元/斤</w:t>
      </w:r>
    </w:p>
    <w:p>
      <w:pPr>
        <w:pStyle w:val="14"/>
        <w:ind w:firstLine="420"/>
        <w:rPr>
          <w:rFonts w:hint="eastAsia"/>
        </w:rPr>
      </w:pPr>
      <w:r>
        <w:rPr>
          <w:rFonts w:hint="eastAsia"/>
        </w:rPr>
        <w:t>三月：</w:t>
      </w:r>
    </w:p>
    <w:p>
      <w:pPr>
        <w:pStyle w:val="14"/>
        <w:ind w:firstLine="420"/>
        <w:rPr>
          <w:rFonts w:hint="eastAsia"/>
        </w:rPr>
      </w:pPr>
      <w:r>
        <w:rPr>
          <w:rFonts w:hint="eastAsia"/>
        </w:rPr>
        <w:t xml:space="preserve">          石榴酒价格：   元/斤，石榴汁价格：     元/斤，石榴醋：   元/斤</w:t>
      </w:r>
    </w:p>
    <w:p>
      <w:pPr>
        <w:pStyle w:val="14"/>
        <w:ind w:firstLine="420"/>
        <w:rPr>
          <w:rFonts w:hint="eastAsia"/>
        </w:rPr>
      </w:pPr>
      <w:r>
        <w:rPr>
          <w:rFonts w:hint="eastAsia"/>
        </w:rPr>
        <w:t>四月：</w:t>
      </w:r>
    </w:p>
    <w:p>
      <w:pPr>
        <w:pStyle w:val="14"/>
        <w:ind w:firstLine="420"/>
        <w:rPr>
          <w:rFonts w:hint="eastAsia"/>
        </w:rPr>
      </w:pPr>
      <w:r>
        <w:rPr>
          <w:rFonts w:hint="eastAsia"/>
        </w:rPr>
        <w:t xml:space="preserve">          石榴酒价格：   元/斤，石榴汁价格：     元/斤，石榴醋：   元/斤</w:t>
      </w:r>
    </w:p>
    <w:p>
      <w:pPr>
        <w:pStyle w:val="14"/>
        <w:ind w:firstLine="420"/>
        <w:rPr>
          <w:rFonts w:hint="eastAsia"/>
        </w:rPr>
      </w:pPr>
      <w:r>
        <w:rPr>
          <w:rFonts w:hint="eastAsia"/>
        </w:rPr>
        <w:t>五月：</w:t>
      </w:r>
    </w:p>
    <w:p>
      <w:pPr>
        <w:pStyle w:val="14"/>
        <w:ind w:firstLine="420"/>
        <w:rPr>
          <w:rFonts w:hint="eastAsia"/>
        </w:rPr>
      </w:pPr>
      <w:r>
        <w:rPr>
          <w:rFonts w:hint="eastAsia"/>
        </w:rPr>
        <w:t xml:space="preserve">          石榴酒价格：   元/斤，石榴汁价格：     元/斤，石榴醋：   元/斤</w:t>
      </w:r>
    </w:p>
    <w:p>
      <w:pPr>
        <w:pStyle w:val="14"/>
        <w:ind w:firstLine="420"/>
        <w:rPr>
          <w:rFonts w:hint="eastAsia"/>
        </w:rPr>
      </w:pPr>
      <w:r>
        <w:rPr>
          <w:rFonts w:hint="eastAsia"/>
        </w:rPr>
        <w:t>六月：</w:t>
      </w:r>
    </w:p>
    <w:p>
      <w:pPr>
        <w:pStyle w:val="14"/>
        <w:ind w:firstLine="420"/>
        <w:rPr>
          <w:rFonts w:hint="eastAsia"/>
        </w:rPr>
      </w:pPr>
      <w:r>
        <w:rPr>
          <w:rFonts w:hint="eastAsia"/>
        </w:rPr>
        <w:t xml:space="preserve">          石榴酒价格：   元/斤，石榴汁价格：     元/斤，石榴醋：   元/斤</w:t>
      </w:r>
    </w:p>
    <w:p>
      <w:pPr>
        <w:pStyle w:val="14"/>
        <w:ind w:firstLine="420"/>
        <w:rPr>
          <w:rFonts w:hint="eastAsia"/>
        </w:rPr>
      </w:pPr>
      <w:r>
        <w:rPr>
          <w:rFonts w:hint="eastAsia"/>
        </w:rPr>
        <w:t>七月：</w:t>
      </w:r>
    </w:p>
    <w:p>
      <w:pPr>
        <w:pStyle w:val="14"/>
        <w:ind w:firstLine="420"/>
        <w:rPr>
          <w:rFonts w:hint="eastAsia"/>
        </w:rPr>
      </w:pPr>
      <w:r>
        <w:rPr>
          <w:rFonts w:hint="eastAsia"/>
        </w:rPr>
        <w:t xml:space="preserve">          石榴酒价格：   元/斤，石榴汁价格：     元/斤，石榴醋：   元/斤</w:t>
      </w:r>
    </w:p>
    <w:p>
      <w:pPr>
        <w:pStyle w:val="14"/>
        <w:ind w:firstLine="420"/>
        <w:rPr>
          <w:rFonts w:hint="eastAsia"/>
        </w:rPr>
      </w:pPr>
      <w:r>
        <w:rPr>
          <w:rFonts w:hint="eastAsia"/>
        </w:rPr>
        <w:t>八月：</w:t>
      </w:r>
    </w:p>
    <w:p>
      <w:pPr>
        <w:pStyle w:val="14"/>
        <w:ind w:firstLine="420"/>
        <w:rPr>
          <w:rFonts w:hint="eastAsia"/>
        </w:rPr>
      </w:pPr>
      <w:r>
        <w:rPr>
          <w:rFonts w:hint="eastAsia"/>
        </w:rPr>
        <w:t xml:space="preserve">          石榴酒价格：   元/斤，石榴汁价格：     元/斤，石榴醋：   元/斤</w:t>
      </w:r>
    </w:p>
    <w:p>
      <w:pPr>
        <w:pStyle w:val="14"/>
        <w:ind w:firstLine="420"/>
        <w:rPr>
          <w:rFonts w:hint="eastAsia"/>
        </w:rPr>
      </w:pPr>
      <w:r>
        <w:rPr>
          <w:rFonts w:hint="eastAsia"/>
        </w:rPr>
        <w:t>九月：</w:t>
      </w:r>
    </w:p>
    <w:p>
      <w:pPr>
        <w:pStyle w:val="14"/>
        <w:ind w:firstLine="420"/>
        <w:rPr>
          <w:rFonts w:hint="eastAsia"/>
        </w:rPr>
      </w:pPr>
      <w:r>
        <w:rPr>
          <w:rFonts w:hint="eastAsia"/>
        </w:rPr>
        <w:t xml:space="preserve">          石榴酒价格：   元/斤，石榴汁价格：     元/斤，石榴醋：   元/斤</w:t>
      </w:r>
    </w:p>
    <w:p>
      <w:pPr>
        <w:pStyle w:val="14"/>
        <w:ind w:firstLine="420"/>
        <w:rPr>
          <w:rFonts w:hint="eastAsia"/>
        </w:rPr>
      </w:pPr>
      <w:r>
        <w:rPr>
          <w:rFonts w:hint="eastAsia"/>
        </w:rPr>
        <w:t>十月：</w:t>
      </w:r>
    </w:p>
    <w:p>
      <w:pPr>
        <w:pStyle w:val="14"/>
        <w:ind w:firstLine="420"/>
        <w:rPr>
          <w:rFonts w:hint="eastAsia"/>
        </w:rPr>
      </w:pPr>
      <w:r>
        <w:rPr>
          <w:rFonts w:hint="eastAsia"/>
        </w:rPr>
        <w:t xml:space="preserve">          石榴酒价格：   元/斤，石榴汁价格：     元/斤，石榴醋：   元/斤</w:t>
      </w:r>
    </w:p>
    <w:p>
      <w:pPr>
        <w:pStyle w:val="14"/>
        <w:ind w:firstLine="420"/>
        <w:rPr>
          <w:rFonts w:hint="eastAsia"/>
        </w:rPr>
      </w:pPr>
      <w:r>
        <w:rPr>
          <w:rFonts w:hint="eastAsia"/>
        </w:rPr>
        <w:t>十一月：</w:t>
      </w:r>
    </w:p>
    <w:p>
      <w:pPr>
        <w:pStyle w:val="14"/>
        <w:ind w:firstLine="420"/>
        <w:rPr>
          <w:rFonts w:hint="eastAsia"/>
        </w:rPr>
      </w:pPr>
      <w:r>
        <w:rPr>
          <w:rFonts w:hint="eastAsia"/>
        </w:rPr>
        <w:t xml:space="preserve">          石榴酒价格：   元/斤，石榴汁价格：     元/斤，石榴醋：   元/斤</w:t>
      </w:r>
    </w:p>
    <w:p>
      <w:pPr>
        <w:pStyle w:val="14"/>
        <w:ind w:firstLine="420"/>
        <w:rPr>
          <w:rFonts w:hint="eastAsia"/>
        </w:rPr>
      </w:pPr>
      <w:r>
        <w:rPr>
          <w:rFonts w:hint="eastAsia"/>
        </w:rPr>
        <w:t>十二月：</w:t>
      </w:r>
    </w:p>
    <w:p>
      <w:pPr>
        <w:pStyle w:val="14"/>
        <w:ind w:firstLine="420"/>
        <w:rPr>
          <w:rFonts w:hint="eastAsia"/>
        </w:rPr>
      </w:pPr>
      <w:r>
        <w:rPr>
          <w:rFonts w:hint="eastAsia"/>
        </w:rPr>
        <w:t xml:space="preserve">          石榴酒价格：   元/斤，石榴汁价格：     元/斤，石榴醋：   元/斤</w:t>
      </w:r>
    </w:p>
    <w:p>
      <w:pPr>
        <w:pStyle w:val="14"/>
        <w:ind w:firstLine="420"/>
        <w:rPr>
          <w:rFonts w:hint="eastAsia"/>
        </w:rPr>
      </w:pPr>
    </w:p>
    <w:p>
      <w:pPr>
        <w:pStyle w:val="14"/>
        <w:ind w:firstLine="420"/>
      </w:pPr>
      <w:r>
        <w:rPr>
          <w:rFonts w:hint="eastAsia"/>
        </w:rPr>
        <w:t>产值营收统计：</w:t>
      </w:r>
    </w:p>
    <w:p>
      <w:pPr>
        <w:pStyle w:val="14"/>
        <w:ind w:firstLine="420"/>
        <w:rPr>
          <w:rFonts w:hint="eastAsia"/>
        </w:rPr>
      </w:pPr>
      <w:r>
        <w:rPr>
          <w:rFonts w:hint="eastAsia"/>
        </w:rPr>
        <w:t>2017年： 生产额度：    万元     营收额度：    万元</w:t>
      </w:r>
    </w:p>
    <w:p>
      <w:pPr>
        <w:pStyle w:val="14"/>
        <w:ind w:firstLine="420"/>
        <w:rPr>
          <w:rFonts w:hint="eastAsia"/>
        </w:rPr>
      </w:pPr>
      <w:r>
        <w:rPr>
          <w:rFonts w:hint="eastAsia"/>
        </w:rPr>
        <w:t>2018年： 生产额度：    万元     营收额度：    万元</w:t>
      </w:r>
    </w:p>
    <w:p>
      <w:pPr>
        <w:pStyle w:val="14"/>
        <w:ind w:firstLine="420"/>
        <w:rPr>
          <w:rFonts w:hint="eastAsia"/>
        </w:rPr>
      </w:pPr>
      <w:r>
        <w:rPr>
          <w:rFonts w:hint="eastAsia"/>
        </w:rPr>
        <w:t>2019年： 生产额度：    万元     营收额度：    万元</w:t>
      </w:r>
    </w:p>
    <w:p>
      <w:pPr>
        <w:pStyle w:val="14"/>
        <w:ind w:firstLine="420"/>
        <w:rPr>
          <w:rFonts w:hint="eastAsia"/>
        </w:rPr>
      </w:pPr>
      <w:r>
        <w:rPr>
          <w:rFonts w:hint="eastAsia"/>
        </w:rPr>
        <w:t>2020年： 生产额度：    万元     营收额度：    万元</w:t>
      </w:r>
    </w:p>
    <w:p>
      <w:pPr>
        <w:pStyle w:val="14"/>
        <w:ind w:left="0" w:leftChars="0" w:firstLine="0" w:firstLineChars="0"/>
      </w:pPr>
    </w:p>
    <w:p>
      <w:pPr>
        <w:pStyle w:val="14"/>
        <w:ind w:firstLine="420"/>
      </w:pPr>
      <w:r>
        <w:rPr>
          <w:rFonts w:hint="eastAsia"/>
        </w:rPr>
        <w:t>投资融资统计：</w:t>
      </w:r>
    </w:p>
    <w:p>
      <w:pPr>
        <w:pStyle w:val="14"/>
        <w:ind w:firstLine="420"/>
        <w:rPr>
          <w:rFonts w:hint="eastAsia"/>
        </w:rPr>
      </w:pPr>
      <w:r>
        <w:rPr>
          <w:rFonts w:hint="eastAsia"/>
        </w:rPr>
        <w:t>2017年： 投资额度：    万元  ；   融资额度：    万元</w:t>
      </w:r>
    </w:p>
    <w:p>
      <w:pPr>
        <w:pStyle w:val="14"/>
        <w:ind w:firstLine="420"/>
        <w:rPr>
          <w:rFonts w:hint="eastAsia"/>
        </w:rPr>
      </w:pPr>
      <w:r>
        <w:rPr>
          <w:rFonts w:hint="eastAsia"/>
        </w:rPr>
        <w:t>2018年： 投资额度：    万元  ；   融资额度：    万元</w:t>
      </w:r>
    </w:p>
    <w:p>
      <w:pPr>
        <w:pStyle w:val="14"/>
        <w:ind w:firstLine="420"/>
        <w:rPr>
          <w:rFonts w:hint="eastAsia"/>
        </w:rPr>
      </w:pPr>
      <w:r>
        <w:rPr>
          <w:rFonts w:hint="eastAsia"/>
        </w:rPr>
        <w:t>2019年： 投资额度：    万元  ；   融资额度：    万元</w:t>
      </w:r>
    </w:p>
    <w:p>
      <w:pPr>
        <w:pStyle w:val="14"/>
        <w:ind w:firstLine="420"/>
        <w:rPr>
          <w:rFonts w:hint="eastAsia"/>
        </w:rPr>
      </w:pPr>
      <w:r>
        <w:rPr>
          <w:rFonts w:hint="eastAsia"/>
        </w:rPr>
        <w:t>2020年： 投资额度：    万元  ；   融资额度：    万元</w:t>
      </w:r>
    </w:p>
    <w:p>
      <w:pPr>
        <w:pStyle w:val="14"/>
        <w:ind w:firstLine="420"/>
        <w:rPr>
          <w:rFonts w:hint="eastAsia"/>
        </w:rPr>
      </w:pPr>
      <w:r>
        <w:rPr>
          <w:rFonts w:hint="eastAsia"/>
        </w:rPr>
        <w:t>加工品产销统计：</w:t>
      </w:r>
    </w:p>
    <w:p>
      <w:pPr>
        <w:pStyle w:val="14"/>
        <w:ind w:firstLine="420"/>
        <w:rPr>
          <w:rFonts w:hint="eastAsia"/>
        </w:rPr>
      </w:pPr>
      <w:r>
        <w:rPr>
          <w:rFonts w:hint="eastAsia"/>
        </w:rPr>
        <w:t>2011年： 年产额度：    万元  ；   年销额度：    万元</w:t>
      </w:r>
    </w:p>
    <w:p>
      <w:pPr>
        <w:pStyle w:val="14"/>
        <w:ind w:firstLine="420"/>
        <w:rPr>
          <w:rFonts w:hint="eastAsia"/>
        </w:rPr>
      </w:pPr>
      <w:r>
        <w:rPr>
          <w:rFonts w:hint="eastAsia"/>
        </w:rPr>
        <w:t xml:space="preserve">2012年： 年产额度：    万元  ；  </w:t>
      </w:r>
      <w:r>
        <w:rPr>
          <w:rFonts w:hint="default"/>
        </w:rPr>
        <w:t xml:space="preserve"> </w:t>
      </w:r>
      <w:r>
        <w:rPr>
          <w:rFonts w:hint="eastAsia"/>
        </w:rPr>
        <w:t>年销额度：    万元</w:t>
      </w:r>
    </w:p>
    <w:p>
      <w:pPr>
        <w:pStyle w:val="14"/>
        <w:ind w:firstLine="420"/>
        <w:rPr>
          <w:rFonts w:hint="eastAsia"/>
        </w:rPr>
      </w:pPr>
      <w:r>
        <w:rPr>
          <w:rFonts w:hint="eastAsia"/>
        </w:rPr>
        <w:t>2013年： 年产额度：    万元  ；   年销额度：    万元</w:t>
      </w:r>
    </w:p>
    <w:p>
      <w:pPr>
        <w:pStyle w:val="14"/>
        <w:ind w:firstLine="420"/>
        <w:rPr>
          <w:rFonts w:hint="eastAsia"/>
        </w:rPr>
      </w:pPr>
      <w:r>
        <w:rPr>
          <w:rFonts w:hint="eastAsia"/>
        </w:rPr>
        <w:t>2014年： 年产额度：    万元  ；   年销额度：    万元</w:t>
      </w:r>
    </w:p>
    <w:p>
      <w:pPr>
        <w:pStyle w:val="14"/>
        <w:ind w:firstLine="420"/>
        <w:rPr>
          <w:rFonts w:hint="eastAsia"/>
        </w:rPr>
      </w:pPr>
      <w:r>
        <w:rPr>
          <w:rFonts w:hint="eastAsia"/>
        </w:rPr>
        <w:t>2015年： 年产额度：    万元  ；   年销额度：    万元</w:t>
      </w:r>
    </w:p>
    <w:p>
      <w:pPr>
        <w:pStyle w:val="14"/>
        <w:ind w:firstLine="420"/>
        <w:rPr>
          <w:rFonts w:hint="eastAsia"/>
        </w:rPr>
      </w:pPr>
      <w:r>
        <w:rPr>
          <w:rFonts w:hint="eastAsia"/>
        </w:rPr>
        <w:t>2016年： 年产额度：    万元  ；   年销额度：    万元</w:t>
      </w:r>
    </w:p>
    <w:p>
      <w:pPr>
        <w:pStyle w:val="14"/>
        <w:ind w:firstLine="420"/>
        <w:rPr>
          <w:rFonts w:hint="eastAsia"/>
        </w:rPr>
      </w:pPr>
      <w:r>
        <w:rPr>
          <w:rFonts w:hint="eastAsia"/>
        </w:rPr>
        <w:t>2017年： 年产额度：    万元  ；   年销额度：    万元</w:t>
      </w:r>
    </w:p>
    <w:p>
      <w:pPr>
        <w:pStyle w:val="14"/>
        <w:ind w:firstLine="420"/>
        <w:rPr>
          <w:rFonts w:hint="eastAsia"/>
        </w:rPr>
      </w:pPr>
      <w:r>
        <w:rPr>
          <w:rFonts w:hint="eastAsia"/>
        </w:rPr>
        <w:t>2018年： 年产额度：    万元  ；   年销额度：    万元</w:t>
      </w:r>
    </w:p>
    <w:p>
      <w:pPr>
        <w:pStyle w:val="14"/>
        <w:ind w:firstLine="420"/>
        <w:rPr>
          <w:rFonts w:hint="eastAsia"/>
        </w:rPr>
      </w:pPr>
      <w:r>
        <w:rPr>
          <w:rFonts w:hint="eastAsia"/>
        </w:rPr>
        <w:t>2019年： 年产额度：    万元  ；   年销额度：    万元</w:t>
      </w:r>
    </w:p>
    <w:p>
      <w:pPr>
        <w:pStyle w:val="14"/>
        <w:ind w:firstLine="420"/>
        <w:rPr>
          <w:rFonts w:hint="eastAsia"/>
        </w:rPr>
      </w:pPr>
      <w:r>
        <w:rPr>
          <w:rFonts w:hint="eastAsia"/>
        </w:rPr>
        <w:t>2020年： 年产额度：    万元  ；   年销额度：    万元</w:t>
      </w:r>
    </w:p>
    <w:p>
      <w:pPr>
        <w:pStyle w:val="14"/>
        <w:ind w:firstLine="420"/>
        <w:rPr>
          <w:rFonts w:hint="eastAsia"/>
        </w:rPr>
      </w:pPr>
      <w:r>
        <w:rPr>
          <w:rFonts w:hint="eastAsia"/>
        </w:rPr>
        <w:t>科技专利统计：</w:t>
      </w:r>
    </w:p>
    <w:p>
      <w:pPr>
        <w:pStyle w:val="14"/>
        <w:ind w:firstLine="420"/>
        <w:rPr>
          <w:rFonts w:hint="eastAsia"/>
        </w:rPr>
      </w:pPr>
      <w:r>
        <w:rPr>
          <w:rFonts w:hint="eastAsia"/>
        </w:rPr>
        <w:t>2011年： 专利申请次数：   次；授权成功：   次，专家学者：   人</w:t>
      </w:r>
    </w:p>
    <w:p>
      <w:pPr>
        <w:pStyle w:val="14"/>
        <w:ind w:firstLine="420"/>
        <w:rPr>
          <w:rFonts w:hint="eastAsia"/>
        </w:rPr>
      </w:pPr>
      <w:r>
        <w:rPr>
          <w:rFonts w:hint="eastAsia"/>
        </w:rPr>
        <w:t>2012年： 专利申请次数：   次；授权成功：   次，专家学者：   人</w:t>
      </w:r>
    </w:p>
    <w:p>
      <w:pPr>
        <w:pStyle w:val="14"/>
        <w:ind w:firstLine="420"/>
        <w:rPr>
          <w:rFonts w:hint="eastAsia"/>
        </w:rPr>
      </w:pPr>
      <w:r>
        <w:rPr>
          <w:rFonts w:hint="eastAsia"/>
        </w:rPr>
        <w:t>2013年： 专利申请次数：   次；授权成功：   次，专家学者：   人</w:t>
      </w:r>
    </w:p>
    <w:p>
      <w:pPr>
        <w:pStyle w:val="14"/>
        <w:ind w:firstLine="420"/>
        <w:rPr>
          <w:rFonts w:hint="eastAsia"/>
        </w:rPr>
      </w:pPr>
      <w:r>
        <w:rPr>
          <w:rFonts w:hint="eastAsia"/>
        </w:rPr>
        <w:t>2014年： 专利申请次数：   次；授权成功：   次，专家学者：   人</w:t>
      </w:r>
    </w:p>
    <w:p>
      <w:pPr>
        <w:pStyle w:val="14"/>
        <w:ind w:firstLine="420"/>
        <w:rPr>
          <w:rFonts w:hint="eastAsia"/>
        </w:rPr>
      </w:pPr>
      <w:r>
        <w:rPr>
          <w:rFonts w:hint="eastAsia"/>
        </w:rPr>
        <w:t>2015年： 专利申请次数：   次；授权成功：   次，专家学者：   人</w:t>
      </w:r>
    </w:p>
    <w:p>
      <w:pPr>
        <w:pStyle w:val="14"/>
        <w:ind w:firstLine="420"/>
        <w:rPr>
          <w:rFonts w:hint="eastAsia"/>
        </w:rPr>
      </w:pPr>
      <w:r>
        <w:rPr>
          <w:rFonts w:hint="eastAsia"/>
        </w:rPr>
        <w:t>2016年： 专利申请次数：   次；授权成功：   次，专家学者：   人</w:t>
      </w:r>
    </w:p>
    <w:p>
      <w:pPr>
        <w:pStyle w:val="14"/>
        <w:ind w:firstLine="420"/>
        <w:rPr>
          <w:rFonts w:hint="eastAsia"/>
        </w:rPr>
      </w:pPr>
      <w:r>
        <w:rPr>
          <w:rFonts w:hint="eastAsia"/>
        </w:rPr>
        <w:t>2017年： 专利申请次数：   次；授权成功：   次，专家学者：   人</w:t>
      </w:r>
    </w:p>
    <w:p>
      <w:pPr>
        <w:pStyle w:val="14"/>
        <w:ind w:firstLine="420"/>
        <w:rPr>
          <w:rFonts w:hint="eastAsia"/>
        </w:rPr>
      </w:pPr>
      <w:r>
        <w:rPr>
          <w:rFonts w:hint="eastAsia"/>
        </w:rPr>
        <w:t>2018年： 专利申请次数：   次；授权成功：   次，专家学者：   人</w:t>
      </w:r>
    </w:p>
    <w:p>
      <w:pPr>
        <w:pStyle w:val="14"/>
        <w:ind w:firstLine="420"/>
        <w:rPr>
          <w:rFonts w:hint="eastAsia"/>
        </w:rPr>
      </w:pPr>
      <w:r>
        <w:rPr>
          <w:rFonts w:hint="eastAsia"/>
        </w:rPr>
        <w:t>2019年： 专利申请次数：   次；授权成功：   次，专家学者：   人</w:t>
      </w:r>
    </w:p>
    <w:p>
      <w:pPr>
        <w:pStyle w:val="14"/>
        <w:ind w:firstLine="420"/>
        <w:rPr>
          <w:rFonts w:hint="eastAsia"/>
        </w:rPr>
      </w:pPr>
      <w:r>
        <w:rPr>
          <w:rFonts w:hint="eastAsia"/>
        </w:rPr>
        <w:t>2020年： 专利申请次数：   次；授权成功：   次，专家学者：   人</w:t>
      </w:r>
    </w:p>
    <w:p>
      <w:pPr>
        <w:pStyle w:val="14"/>
        <w:ind w:firstLine="420"/>
        <w:rPr>
          <w:rFonts w:hint="eastAsia"/>
        </w:rPr>
      </w:pPr>
      <w:r>
        <w:rPr>
          <w:rFonts w:hint="eastAsia"/>
        </w:rPr>
        <w:t>产业能耗统计：</w:t>
      </w:r>
    </w:p>
    <w:p>
      <w:pPr>
        <w:pStyle w:val="14"/>
        <w:ind w:firstLine="420"/>
        <w:rPr>
          <w:rFonts w:hint="eastAsia"/>
        </w:rPr>
      </w:pPr>
      <w:r>
        <w:rPr>
          <w:rFonts w:hint="eastAsia"/>
        </w:rPr>
        <w:t>2017年：</w:t>
      </w:r>
      <w:r>
        <w:rPr>
          <w:rFonts w:hint="default"/>
        </w:rPr>
        <w:t xml:space="preserve"> </w:t>
      </w:r>
      <w:r>
        <w:rPr>
          <w:rFonts w:hint="eastAsia"/>
        </w:rPr>
        <w:t>电力：  KWH，废水排放：  吨，水质达标率：  %，废弃排放：   吨</w:t>
      </w:r>
    </w:p>
    <w:p>
      <w:pPr>
        <w:pStyle w:val="14"/>
        <w:ind w:firstLine="420"/>
        <w:rPr>
          <w:rFonts w:hint="eastAsia"/>
        </w:rPr>
      </w:pPr>
      <w:r>
        <w:rPr>
          <w:rFonts w:hint="eastAsia"/>
        </w:rPr>
        <w:t>2018年： 电力：  KWH，废水排放：  吨，水质达标率：  %，废弃排放：   吨</w:t>
      </w:r>
    </w:p>
    <w:p>
      <w:pPr>
        <w:pStyle w:val="14"/>
        <w:ind w:firstLine="420"/>
        <w:rPr>
          <w:rFonts w:hint="eastAsia"/>
        </w:rPr>
      </w:pPr>
      <w:r>
        <w:rPr>
          <w:rFonts w:hint="eastAsia"/>
        </w:rPr>
        <w:t>2019年： 电力：  KWH，废水排放：  吨，水质达标率：  %，废弃排放：   吨</w:t>
      </w:r>
    </w:p>
    <w:p>
      <w:pPr>
        <w:pStyle w:val="14"/>
        <w:ind w:firstLine="420"/>
        <w:rPr>
          <w:rFonts w:hint="eastAsia"/>
        </w:rPr>
      </w:pPr>
      <w:r>
        <w:rPr>
          <w:rFonts w:hint="eastAsia"/>
        </w:rPr>
        <w:t>2020年：</w:t>
      </w:r>
      <w:r>
        <w:rPr>
          <w:rFonts w:hint="default"/>
        </w:rPr>
        <w:t xml:space="preserve"> </w:t>
      </w:r>
      <w:r>
        <w:rPr>
          <w:rFonts w:hint="eastAsia"/>
        </w:rPr>
        <w:t>电力：  KWH，废水排放：  吨，水质达标率：  %，废弃排放：   吨</w:t>
      </w:r>
    </w:p>
    <w:p>
      <w:pPr>
        <w:pStyle w:val="14"/>
        <w:ind w:firstLine="420"/>
        <w:rPr>
          <w:rFonts w:hint="eastAsia"/>
        </w:rPr>
      </w:pPr>
      <w:r>
        <w:rPr>
          <w:rFonts w:hint="eastAsia"/>
        </w:rPr>
        <w:t>仓储，物流产业统计：</w:t>
      </w:r>
    </w:p>
    <w:p>
      <w:pPr>
        <w:pStyle w:val="14"/>
        <w:ind w:firstLine="420"/>
        <w:rPr>
          <w:rFonts w:hint="eastAsia"/>
        </w:rPr>
      </w:pPr>
      <w:r>
        <w:rPr>
          <w:rFonts w:hint="eastAsia"/>
        </w:rPr>
        <w:t>一月： 仓储产业月总营收额：    万元，物流产业月营收额：    万元</w:t>
      </w:r>
    </w:p>
    <w:p>
      <w:pPr>
        <w:pStyle w:val="14"/>
        <w:ind w:firstLine="420"/>
        <w:rPr>
          <w:rFonts w:hint="eastAsia"/>
        </w:rPr>
      </w:pPr>
      <w:r>
        <w:rPr>
          <w:rFonts w:hint="eastAsia"/>
        </w:rPr>
        <w:t>二月： 仓储产业月总营收额：    万元，物流产业月营收额：    万元</w:t>
      </w:r>
    </w:p>
    <w:p>
      <w:pPr>
        <w:pStyle w:val="14"/>
        <w:ind w:firstLine="420"/>
        <w:rPr>
          <w:rFonts w:hint="eastAsia"/>
        </w:rPr>
      </w:pPr>
      <w:r>
        <w:rPr>
          <w:rFonts w:hint="eastAsia"/>
        </w:rPr>
        <w:t>三月： 仓储产业月总营收额：    万元，物流产业月营收额：    万元</w:t>
      </w:r>
    </w:p>
    <w:p>
      <w:pPr>
        <w:pStyle w:val="14"/>
        <w:ind w:firstLine="420"/>
        <w:rPr>
          <w:rFonts w:hint="eastAsia"/>
        </w:rPr>
      </w:pPr>
      <w:r>
        <w:rPr>
          <w:rFonts w:hint="eastAsia"/>
        </w:rPr>
        <w:t>四月： 仓储产业月总营收额：    万元，物流产业月营收额：    万元</w:t>
      </w:r>
    </w:p>
    <w:p>
      <w:pPr>
        <w:pStyle w:val="14"/>
        <w:ind w:firstLine="420"/>
        <w:rPr>
          <w:rFonts w:hint="eastAsia"/>
        </w:rPr>
      </w:pPr>
      <w:r>
        <w:rPr>
          <w:rFonts w:hint="eastAsia"/>
        </w:rPr>
        <w:t>五月： 仓储产业月总营收额：    万元，物流产业月营收额：    万元</w:t>
      </w:r>
    </w:p>
    <w:p>
      <w:pPr>
        <w:pStyle w:val="14"/>
        <w:ind w:firstLine="420"/>
        <w:rPr>
          <w:rFonts w:hint="eastAsia"/>
        </w:rPr>
      </w:pPr>
      <w:r>
        <w:rPr>
          <w:rFonts w:hint="eastAsia"/>
        </w:rPr>
        <w:t>六月： 仓储产业月总营收额：    万元，物流产业月营收额：    万元</w:t>
      </w:r>
    </w:p>
    <w:p>
      <w:pPr>
        <w:pStyle w:val="14"/>
        <w:ind w:firstLine="420"/>
        <w:rPr>
          <w:rFonts w:hint="eastAsia"/>
        </w:rPr>
      </w:pPr>
      <w:r>
        <w:rPr>
          <w:rFonts w:hint="eastAsia"/>
        </w:rPr>
        <w:t>七月： 仓储产业月总营收额：    万元，物流产业月营收额：    万元</w:t>
      </w:r>
    </w:p>
    <w:p>
      <w:pPr>
        <w:pStyle w:val="14"/>
        <w:ind w:firstLine="420"/>
        <w:rPr>
          <w:rFonts w:hint="eastAsia"/>
        </w:rPr>
      </w:pPr>
      <w:r>
        <w:rPr>
          <w:rFonts w:hint="eastAsia"/>
        </w:rPr>
        <w:t>八月： 仓储产业月总营收额：    万元，物流产业月营收额：    万元</w:t>
      </w:r>
    </w:p>
    <w:p>
      <w:pPr>
        <w:pStyle w:val="14"/>
        <w:ind w:firstLine="420"/>
        <w:rPr>
          <w:rFonts w:hint="eastAsia"/>
        </w:rPr>
      </w:pPr>
      <w:r>
        <w:rPr>
          <w:rFonts w:hint="eastAsia"/>
        </w:rPr>
        <w:t>九月： 仓储产业月总营收额：    万元，物流产业月营收额：    万元</w:t>
      </w:r>
    </w:p>
    <w:p>
      <w:pPr>
        <w:pStyle w:val="14"/>
        <w:ind w:firstLine="420"/>
        <w:rPr>
          <w:rFonts w:hint="eastAsia"/>
        </w:rPr>
      </w:pPr>
      <w:r>
        <w:rPr>
          <w:rFonts w:hint="eastAsia"/>
        </w:rPr>
        <w:t>十月： 仓储产业月总营收额：    万元，物流产业月营收额：    万元</w:t>
      </w:r>
    </w:p>
    <w:p>
      <w:pPr>
        <w:pStyle w:val="14"/>
        <w:ind w:firstLine="420"/>
        <w:rPr>
          <w:rFonts w:hint="eastAsia"/>
        </w:rPr>
      </w:pPr>
      <w:r>
        <w:rPr>
          <w:rFonts w:hint="eastAsia"/>
        </w:rPr>
        <w:t>十一月</w:t>
      </w:r>
      <w:r>
        <w:rPr>
          <w:rFonts w:hint="default"/>
        </w:rPr>
        <w:t>：</w:t>
      </w:r>
      <w:r>
        <w:rPr>
          <w:rFonts w:hint="eastAsia"/>
        </w:rPr>
        <w:t>仓储产业月总营收额：   万元，物流产业月营收额：    万元</w:t>
      </w:r>
    </w:p>
    <w:p>
      <w:pPr>
        <w:pStyle w:val="14"/>
        <w:ind w:firstLine="420"/>
        <w:sectPr>
          <w:pgSz w:w="11906" w:h="16838"/>
          <w:pgMar w:top="1928" w:right="1134" w:bottom="1134" w:left="1134" w:header="1418" w:footer="1134" w:gutter="284"/>
          <w:pgNumType w:fmt="decimal"/>
          <w:cols w:space="425" w:num="1"/>
          <w:formProt w:val="0"/>
          <w:docGrid w:type="lines" w:linePitch="312" w:charSpace="0"/>
        </w:sectPr>
      </w:pPr>
      <w:r>
        <w:rPr>
          <w:rFonts w:hint="eastAsia"/>
        </w:rPr>
        <w:t xml:space="preserve">十二月：仓储产业月总营收额：   万元，物流产业月营收额：   </w:t>
      </w:r>
      <w:r>
        <w:rPr>
          <w:rFonts w:hint="default"/>
        </w:rPr>
        <w:t xml:space="preserve"> </w:t>
      </w:r>
      <w:r>
        <w:rPr>
          <w:rFonts w:hint="eastAsia"/>
        </w:rPr>
        <w:t>万元</w:t>
      </w:r>
    </w:p>
    <w:p>
      <w:pPr>
        <w:pStyle w:val="37"/>
        <w:spacing w:before="156" w:after="156"/>
      </w:pPr>
      <w:r>
        <w:rPr>
          <w:rFonts w:hint="eastAsia"/>
        </w:rPr>
        <w:t>饭店数据填报单</w:t>
      </w:r>
    </w:p>
    <w:p>
      <w:pPr>
        <w:pStyle w:val="14"/>
        <w:ind w:firstLine="420"/>
      </w:pPr>
      <w:r>
        <w:rPr>
          <w:rFonts w:hint="eastAsia"/>
        </w:rPr>
        <w:t>饭店数据填报单见</w:t>
      </w:r>
      <w:r>
        <w:t>B.3</w:t>
      </w:r>
      <w:r>
        <w:rPr>
          <w:rFonts w:hint="eastAsia"/>
        </w:rPr>
        <w:t>。</w:t>
      </w:r>
    </w:p>
    <w:p>
      <w:pPr>
        <w:pStyle w:val="20"/>
        <w:numPr>
          <w:ilvl w:val="0"/>
          <w:numId w:val="0"/>
        </w:numPr>
        <w:spacing w:after="156"/>
        <w:rPr>
          <w:rFonts w:hint="eastAsia"/>
        </w:rPr>
      </w:pPr>
      <w:r>
        <w:rPr>
          <w:rFonts w:hint="eastAsia"/>
        </w:rPr>
        <w:t>表B</w:t>
      </w:r>
      <w:r>
        <w:t>.3</w:t>
      </w:r>
      <w:r>
        <w:rPr>
          <w:rFonts w:hint="eastAsia"/>
        </w:rPr>
        <w:t xml:space="preserve"> </w:t>
      </w:r>
      <w:r>
        <w:t xml:space="preserve"> </w:t>
      </w:r>
      <w:r>
        <w:rPr>
          <w:rFonts w:hint="eastAsia"/>
        </w:rPr>
        <w:t>饭店数据填报单</w:t>
      </w:r>
    </w:p>
    <w:p>
      <w:pPr>
        <w:pStyle w:val="14"/>
        <w:ind w:firstLine="420"/>
      </w:pPr>
    </w:p>
    <w:p>
      <w:pPr>
        <w:pStyle w:val="14"/>
        <w:ind w:firstLine="420"/>
        <w:rPr>
          <w:rFonts w:hint="eastAsia"/>
        </w:rPr>
      </w:pPr>
      <w:r>
        <w:rPr>
          <w:rFonts w:hint="eastAsia"/>
        </w:rPr>
        <w:t>基本信息统计：</w:t>
      </w:r>
    </w:p>
    <w:p>
      <w:pPr>
        <w:pStyle w:val="14"/>
        <w:ind w:firstLine="420"/>
        <w:rPr>
          <w:rFonts w:hint="eastAsia"/>
        </w:rPr>
      </w:pPr>
      <w:r>
        <w:rPr>
          <w:rFonts w:hint="eastAsia"/>
        </w:rPr>
        <w:t xml:space="preserve">      饭店全称：</w:t>
      </w:r>
    </w:p>
    <w:p>
      <w:pPr>
        <w:pStyle w:val="14"/>
        <w:ind w:firstLine="420"/>
        <w:rPr>
          <w:rFonts w:hint="eastAsia"/>
        </w:rPr>
      </w:pPr>
      <w:r>
        <w:rPr>
          <w:rFonts w:hint="eastAsia"/>
        </w:rPr>
        <w:t>法人代表：</w:t>
      </w:r>
    </w:p>
    <w:p>
      <w:pPr>
        <w:pStyle w:val="14"/>
        <w:ind w:firstLine="420"/>
        <w:rPr>
          <w:rFonts w:hint="eastAsia"/>
        </w:rPr>
      </w:pPr>
      <w:r>
        <w:rPr>
          <w:rFonts w:hint="eastAsia"/>
        </w:rPr>
        <w:t>所属行业：</w:t>
      </w:r>
    </w:p>
    <w:p>
      <w:pPr>
        <w:pStyle w:val="14"/>
        <w:ind w:firstLine="420"/>
        <w:rPr>
          <w:rFonts w:hint="eastAsia"/>
        </w:rPr>
      </w:pPr>
      <w:r>
        <w:rPr>
          <w:rFonts w:hint="eastAsia"/>
        </w:rPr>
        <w:t>主营行业：</w:t>
      </w:r>
    </w:p>
    <w:p>
      <w:pPr>
        <w:pStyle w:val="14"/>
        <w:ind w:firstLine="420"/>
        <w:rPr>
          <w:rFonts w:hint="eastAsia"/>
        </w:rPr>
      </w:pPr>
      <w:r>
        <w:rPr>
          <w:rFonts w:hint="eastAsia"/>
        </w:rPr>
        <w:t>联系人：</w:t>
      </w:r>
    </w:p>
    <w:p>
      <w:pPr>
        <w:pStyle w:val="14"/>
        <w:ind w:firstLine="420"/>
        <w:rPr>
          <w:rFonts w:hint="eastAsia"/>
        </w:rPr>
      </w:pPr>
      <w:r>
        <w:rPr>
          <w:rFonts w:hint="eastAsia"/>
        </w:rPr>
        <w:t xml:space="preserve">      联系电话：</w:t>
      </w:r>
    </w:p>
    <w:p>
      <w:pPr>
        <w:pStyle w:val="14"/>
        <w:ind w:firstLine="420"/>
        <w:rPr>
          <w:rFonts w:hint="eastAsia"/>
        </w:rPr>
      </w:pPr>
      <w:r>
        <w:rPr>
          <w:rFonts w:hint="eastAsia"/>
        </w:rPr>
        <w:t xml:space="preserve">      建立时间：</w:t>
      </w:r>
    </w:p>
    <w:p>
      <w:pPr>
        <w:pStyle w:val="14"/>
        <w:ind w:firstLine="420"/>
        <w:rPr>
          <w:rFonts w:hint="eastAsia"/>
        </w:rPr>
      </w:pPr>
      <w:r>
        <w:rPr>
          <w:rFonts w:hint="eastAsia"/>
        </w:rPr>
        <w:t>饭店地址：</w:t>
      </w:r>
    </w:p>
    <w:p>
      <w:pPr>
        <w:pStyle w:val="14"/>
        <w:ind w:firstLine="420"/>
        <w:rPr>
          <w:rFonts w:hint="eastAsia"/>
        </w:rPr>
      </w:pPr>
      <w:r>
        <w:rPr>
          <w:rFonts w:hint="eastAsia"/>
        </w:rPr>
        <w:t xml:space="preserve">      经营特色介绍： </w:t>
      </w:r>
    </w:p>
    <w:p>
      <w:pPr>
        <w:pStyle w:val="14"/>
        <w:ind w:firstLine="420"/>
      </w:pPr>
    </w:p>
    <w:p>
      <w:pPr>
        <w:pStyle w:val="14"/>
        <w:ind w:firstLine="420"/>
        <w:rPr>
          <w:rFonts w:hint="eastAsia"/>
        </w:rPr>
      </w:pPr>
      <w:r>
        <w:rPr>
          <w:rFonts w:hint="eastAsia"/>
        </w:rPr>
        <w:t>商业信息统计：</w:t>
      </w:r>
    </w:p>
    <w:p>
      <w:pPr>
        <w:pStyle w:val="14"/>
        <w:ind w:firstLine="420"/>
        <w:rPr>
          <w:rFonts w:hint="eastAsia"/>
        </w:rPr>
      </w:pPr>
      <w:r>
        <w:rPr>
          <w:rFonts w:hint="eastAsia"/>
        </w:rPr>
        <w:t xml:space="preserve">      所属工商局：</w:t>
      </w:r>
    </w:p>
    <w:p>
      <w:pPr>
        <w:pStyle w:val="14"/>
        <w:ind w:firstLine="420"/>
        <w:rPr>
          <w:rFonts w:hint="eastAsia"/>
        </w:rPr>
      </w:pPr>
      <w:r>
        <w:rPr>
          <w:rFonts w:hint="eastAsia"/>
        </w:rPr>
        <w:t xml:space="preserve">      Email地址：    </w:t>
      </w:r>
    </w:p>
    <w:p>
      <w:pPr>
        <w:pStyle w:val="14"/>
        <w:ind w:firstLine="420"/>
        <w:rPr>
          <w:rFonts w:hint="eastAsia"/>
        </w:rPr>
      </w:pPr>
      <w:r>
        <w:rPr>
          <w:rFonts w:hint="eastAsia"/>
        </w:rPr>
        <w:t xml:space="preserve">      经营状态：</w:t>
      </w:r>
    </w:p>
    <w:p>
      <w:pPr>
        <w:pStyle w:val="14"/>
        <w:ind w:firstLine="420"/>
        <w:rPr>
          <w:rFonts w:hint="eastAsia"/>
        </w:rPr>
      </w:pPr>
      <w:r>
        <w:rPr>
          <w:rFonts w:hint="eastAsia"/>
        </w:rPr>
        <w:t>开放时间：</w:t>
      </w:r>
    </w:p>
    <w:p>
      <w:pPr>
        <w:pStyle w:val="14"/>
        <w:ind w:firstLine="420"/>
        <w:rPr>
          <w:rFonts w:hint="eastAsia"/>
        </w:rPr>
      </w:pPr>
      <w:r>
        <w:rPr>
          <w:rFonts w:hint="eastAsia"/>
        </w:rPr>
        <w:t xml:space="preserve">      饭店特色菜介绍：  </w:t>
      </w:r>
    </w:p>
    <w:p>
      <w:pPr>
        <w:pStyle w:val="14"/>
        <w:ind w:left="0" w:leftChars="0" w:firstLine="0" w:firstLineChars="0"/>
      </w:pPr>
    </w:p>
    <w:p>
      <w:pPr>
        <w:pStyle w:val="14"/>
        <w:ind w:firstLine="420"/>
        <w:rPr>
          <w:rFonts w:hint="eastAsia"/>
        </w:rPr>
      </w:pPr>
      <w:r>
        <w:rPr>
          <w:rFonts w:hint="eastAsia"/>
        </w:rPr>
        <w:t>产值营收统计：</w:t>
      </w:r>
    </w:p>
    <w:p>
      <w:pPr>
        <w:pStyle w:val="14"/>
        <w:ind w:firstLine="420"/>
        <w:rPr>
          <w:rFonts w:hint="eastAsia"/>
        </w:rPr>
      </w:pPr>
      <w:r>
        <w:rPr>
          <w:rFonts w:hint="eastAsia"/>
        </w:rPr>
        <w:t>2017年： 年收入：    万元 ，年投入成本：   万元</w:t>
      </w:r>
    </w:p>
    <w:p>
      <w:pPr>
        <w:pStyle w:val="14"/>
        <w:ind w:firstLine="420"/>
        <w:rPr>
          <w:rFonts w:hint="eastAsia"/>
        </w:rPr>
      </w:pPr>
      <w:r>
        <w:rPr>
          <w:rFonts w:hint="eastAsia"/>
        </w:rPr>
        <w:t>2018年： 年收入：    万元 ，年投入成本：   万元</w:t>
      </w:r>
    </w:p>
    <w:p>
      <w:pPr>
        <w:pStyle w:val="14"/>
        <w:ind w:firstLine="420"/>
        <w:rPr>
          <w:rFonts w:hint="eastAsia"/>
        </w:rPr>
      </w:pPr>
      <w:r>
        <w:rPr>
          <w:rFonts w:hint="eastAsia"/>
        </w:rPr>
        <w:t>2019年： 年收入：    万元 ，年投入成本：   万元</w:t>
      </w:r>
    </w:p>
    <w:p>
      <w:pPr>
        <w:pStyle w:val="14"/>
        <w:ind w:firstLine="420"/>
        <w:rPr>
          <w:rFonts w:hint="eastAsia"/>
        </w:rPr>
      </w:pPr>
      <w:r>
        <w:rPr>
          <w:rFonts w:hint="eastAsia"/>
        </w:rPr>
        <w:t>2020年： 年收入：    万元 ，年投入成本：   万元</w:t>
      </w:r>
    </w:p>
    <w:p>
      <w:pPr>
        <w:pStyle w:val="14"/>
        <w:ind w:left="0" w:leftChars="0" w:firstLine="0" w:firstLineChars="0"/>
      </w:pPr>
    </w:p>
    <w:p>
      <w:pPr>
        <w:pStyle w:val="14"/>
        <w:ind w:firstLine="420"/>
        <w:rPr>
          <w:rFonts w:hint="eastAsia"/>
        </w:rPr>
      </w:pPr>
      <w:r>
        <w:rPr>
          <w:rFonts w:hint="eastAsia"/>
        </w:rPr>
        <w:t>从业人员统计：</w:t>
      </w:r>
    </w:p>
    <w:p>
      <w:pPr>
        <w:pStyle w:val="14"/>
        <w:ind w:firstLine="420"/>
        <w:rPr>
          <w:rFonts w:hint="eastAsia"/>
        </w:rPr>
      </w:pPr>
      <w:r>
        <w:rPr>
          <w:rFonts w:hint="eastAsia"/>
        </w:rPr>
        <w:t>服务人员：        人</w:t>
      </w:r>
    </w:p>
    <w:p>
      <w:pPr>
        <w:pStyle w:val="14"/>
        <w:ind w:firstLine="420"/>
        <w:rPr>
          <w:rFonts w:hint="eastAsia"/>
        </w:rPr>
      </w:pPr>
      <w:r>
        <w:rPr>
          <w:rFonts w:hint="eastAsia"/>
        </w:rPr>
        <w:t xml:space="preserve">厨师人员：     </w:t>
      </w:r>
      <w:r>
        <w:rPr>
          <w:rFonts w:hint="default"/>
        </w:rPr>
        <w:t xml:space="preserve">  </w:t>
      </w:r>
      <w:r>
        <w:rPr>
          <w:rFonts w:hint="eastAsia"/>
        </w:rPr>
        <w:t xml:space="preserve"> 人</w:t>
      </w:r>
    </w:p>
    <w:p>
      <w:pPr>
        <w:pStyle w:val="14"/>
        <w:ind w:firstLine="420"/>
        <w:rPr>
          <w:rFonts w:hint="eastAsia"/>
        </w:rPr>
      </w:pPr>
      <w:r>
        <w:rPr>
          <w:rFonts w:hint="eastAsia"/>
        </w:rPr>
        <w:t xml:space="preserve">运营人员：      </w:t>
      </w:r>
      <w:r>
        <w:rPr>
          <w:rFonts w:hint="default"/>
        </w:rPr>
        <w:t xml:space="preserve">  </w:t>
      </w:r>
      <w:r>
        <w:rPr>
          <w:rFonts w:hint="eastAsia"/>
        </w:rPr>
        <w:t>人</w:t>
      </w:r>
    </w:p>
    <w:p>
      <w:pPr>
        <w:pStyle w:val="14"/>
        <w:ind w:firstLine="420"/>
        <w:rPr>
          <w:rFonts w:hint="eastAsia"/>
        </w:rPr>
      </w:pPr>
      <w:r>
        <w:rPr>
          <w:rFonts w:hint="eastAsia"/>
        </w:rPr>
        <w:t xml:space="preserve">接待人员：    </w:t>
      </w:r>
      <w:r>
        <w:rPr>
          <w:rFonts w:hint="default"/>
        </w:rPr>
        <w:t xml:space="preserve">    </w:t>
      </w:r>
      <w:r>
        <w:rPr>
          <w:rFonts w:hint="eastAsia"/>
        </w:rPr>
        <w:t>人</w:t>
      </w:r>
    </w:p>
    <w:p>
      <w:pPr>
        <w:pStyle w:val="14"/>
        <w:ind w:firstLine="420"/>
        <w:rPr>
          <w:rFonts w:hint="eastAsia"/>
        </w:rPr>
      </w:pPr>
      <w:r>
        <w:rPr>
          <w:rFonts w:hint="eastAsia"/>
        </w:rPr>
        <w:t xml:space="preserve">收银员：   </w:t>
      </w:r>
      <w:r>
        <w:rPr>
          <w:rFonts w:hint="default"/>
        </w:rPr>
        <w:t xml:space="preserve">       </w:t>
      </w:r>
      <w:r>
        <w:rPr>
          <w:rFonts w:hint="eastAsia"/>
        </w:rPr>
        <w:t>人</w:t>
      </w:r>
    </w:p>
    <w:p>
      <w:pPr>
        <w:pStyle w:val="14"/>
        <w:ind w:firstLine="420"/>
        <w:sectPr>
          <w:pgSz w:w="11906" w:h="16838"/>
          <w:pgMar w:top="1928" w:right="1134" w:bottom="1134" w:left="1134" w:header="1418" w:footer="1134" w:gutter="284"/>
          <w:pgNumType w:fmt="decimal"/>
          <w:cols w:space="425" w:num="1"/>
          <w:formProt w:val="0"/>
          <w:docGrid w:type="lines" w:linePitch="312" w:charSpace="0"/>
        </w:sectPr>
      </w:pPr>
    </w:p>
    <w:p>
      <w:pPr>
        <w:pStyle w:val="37"/>
        <w:spacing w:before="156" w:after="156"/>
      </w:pPr>
      <w:r>
        <w:rPr>
          <w:rFonts w:hint="eastAsia"/>
        </w:rPr>
        <w:t>景区数据填报单</w:t>
      </w:r>
    </w:p>
    <w:p>
      <w:pPr>
        <w:pStyle w:val="14"/>
        <w:ind w:firstLine="420"/>
      </w:pPr>
      <w:r>
        <w:rPr>
          <w:rFonts w:hint="eastAsia"/>
        </w:rPr>
        <w:t>景区数据填报单见</w:t>
      </w:r>
      <w:r>
        <w:t>B.4</w:t>
      </w:r>
      <w:r>
        <w:rPr>
          <w:rFonts w:hint="eastAsia"/>
        </w:rPr>
        <w:t>。</w:t>
      </w:r>
    </w:p>
    <w:p>
      <w:pPr>
        <w:pStyle w:val="20"/>
        <w:numPr>
          <w:ilvl w:val="0"/>
          <w:numId w:val="0"/>
        </w:numPr>
        <w:spacing w:after="156"/>
        <w:rPr>
          <w:rFonts w:hint="eastAsia"/>
        </w:rPr>
      </w:pPr>
      <w:r>
        <w:rPr>
          <w:rFonts w:hint="eastAsia"/>
        </w:rPr>
        <w:t>表B</w:t>
      </w:r>
      <w:r>
        <w:t>.4</w:t>
      </w:r>
      <w:r>
        <w:rPr>
          <w:rFonts w:hint="eastAsia"/>
        </w:rPr>
        <w:t xml:space="preserve"> </w:t>
      </w:r>
      <w:r>
        <w:t xml:space="preserve"> </w:t>
      </w:r>
      <w:r>
        <w:rPr>
          <w:rFonts w:hint="eastAsia"/>
        </w:rPr>
        <w:t>景区数据填报单</w:t>
      </w:r>
    </w:p>
    <w:p>
      <w:pPr>
        <w:pStyle w:val="14"/>
        <w:ind w:firstLine="420"/>
        <w:rPr>
          <w:rFonts w:hint="eastAsia"/>
        </w:rPr>
      </w:pPr>
      <w:r>
        <w:rPr>
          <w:rFonts w:hint="eastAsia"/>
        </w:rPr>
        <w:t>景点统计：</w:t>
      </w:r>
    </w:p>
    <w:p>
      <w:pPr>
        <w:pStyle w:val="14"/>
        <w:ind w:firstLine="420"/>
        <w:rPr>
          <w:rFonts w:hint="eastAsia"/>
        </w:rPr>
      </w:pPr>
      <w:r>
        <w:rPr>
          <w:rFonts w:hint="eastAsia"/>
        </w:rPr>
        <w:t>经营主体类型：       （国有企业，集体企业，私营企业，外商企业，个体户）</w:t>
      </w:r>
    </w:p>
    <w:p>
      <w:pPr>
        <w:pStyle w:val="14"/>
        <w:ind w:firstLine="420"/>
        <w:rPr>
          <w:rFonts w:hint="eastAsia"/>
        </w:rPr>
      </w:pPr>
      <w:r>
        <w:rPr>
          <w:rFonts w:hint="eastAsia"/>
        </w:rPr>
        <w:t>基本信息统计：</w:t>
      </w:r>
    </w:p>
    <w:p>
      <w:pPr>
        <w:pStyle w:val="14"/>
        <w:ind w:firstLine="420"/>
        <w:rPr>
          <w:rFonts w:hint="eastAsia"/>
        </w:rPr>
      </w:pPr>
      <w:r>
        <w:rPr>
          <w:rFonts w:hint="eastAsia"/>
        </w:rPr>
        <w:t xml:space="preserve">      景点全称：</w:t>
      </w:r>
    </w:p>
    <w:p>
      <w:pPr>
        <w:pStyle w:val="14"/>
        <w:ind w:firstLine="420"/>
        <w:rPr>
          <w:rFonts w:hint="eastAsia"/>
        </w:rPr>
      </w:pPr>
      <w:r>
        <w:rPr>
          <w:rFonts w:hint="eastAsia"/>
        </w:rPr>
        <w:t xml:space="preserve">      景点地址：</w:t>
      </w:r>
    </w:p>
    <w:p>
      <w:pPr>
        <w:pStyle w:val="14"/>
        <w:ind w:firstLine="420"/>
        <w:rPr>
          <w:rFonts w:hint="eastAsia"/>
        </w:rPr>
      </w:pPr>
      <w:r>
        <w:rPr>
          <w:rFonts w:hint="eastAsia"/>
        </w:rPr>
        <w:t>法人代表：</w:t>
      </w:r>
    </w:p>
    <w:p>
      <w:pPr>
        <w:pStyle w:val="14"/>
        <w:ind w:firstLine="420"/>
        <w:rPr>
          <w:rFonts w:hint="eastAsia"/>
        </w:rPr>
      </w:pPr>
      <w:r>
        <w:rPr>
          <w:rFonts w:hint="eastAsia"/>
        </w:rPr>
        <w:t>所属行业：</w:t>
      </w:r>
    </w:p>
    <w:p>
      <w:pPr>
        <w:pStyle w:val="14"/>
        <w:ind w:firstLine="420"/>
        <w:rPr>
          <w:rFonts w:hint="eastAsia"/>
        </w:rPr>
      </w:pPr>
      <w:r>
        <w:rPr>
          <w:rFonts w:hint="eastAsia"/>
        </w:rPr>
        <w:t>主营行业：</w:t>
      </w:r>
    </w:p>
    <w:p>
      <w:pPr>
        <w:pStyle w:val="14"/>
        <w:rPr>
          <w:rFonts w:hint="eastAsia"/>
        </w:rPr>
      </w:pPr>
      <w:r>
        <w:rPr>
          <w:rFonts w:hint="eastAsia"/>
        </w:rPr>
        <w:t>联系人：</w:t>
      </w:r>
    </w:p>
    <w:p>
      <w:pPr>
        <w:pStyle w:val="14"/>
        <w:ind w:firstLine="420"/>
        <w:rPr>
          <w:rFonts w:hint="eastAsia"/>
        </w:rPr>
      </w:pPr>
      <w:r>
        <w:rPr>
          <w:rFonts w:hint="eastAsia"/>
        </w:rPr>
        <w:t xml:space="preserve">      联系电话：</w:t>
      </w:r>
    </w:p>
    <w:p>
      <w:pPr>
        <w:pStyle w:val="14"/>
        <w:ind w:firstLine="420"/>
        <w:rPr>
          <w:rFonts w:hint="eastAsia"/>
        </w:rPr>
      </w:pPr>
      <w:r>
        <w:rPr>
          <w:rFonts w:hint="eastAsia"/>
        </w:rPr>
        <w:t xml:space="preserve">      建立时间：</w:t>
      </w:r>
    </w:p>
    <w:p>
      <w:pPr>
        <w:pStyle w:val="14"/>
        <w:ind w:firstLine="420"/>
        <w:rPr>
          <w:rFonts w:hint="eastAsia"/>
        </w:rPr>
      </w:pPr>
      <w:r>
        <w:rPr>
          <w:rFonts w:hint="eastAsia"/>
        </w:rPr>
        <w:t xml:space="preserve">      开放时间：</w:t>
      </w:r>
    </w:p>
    <w:p>
      <w:pPr>
        <w:pStyle w:val="14"/>
        <w:ind w:firstLine="420"/>
        <w:rPr>
          <w:rFonts w:hint="eastAsia"/>
        </w:rPr>
      </w:pPr>
      <w:r>
        <w:rPr>
          <w:rFonts w:hint="eastAsia"/>
        </w:rPr>
        <w:t xml:space="preserve">      经营特色介绍： </w:t>
      </w:r>
    </w:p>
    <w:p>
      <w:pPr>
        <w:pStyle w:val="14"/>
        <w:ind w:firstLine="420"/>
        <w:rPr>
          <w:rFonts w:hint="eastAsia"/>
        </w:rPr>
      </w:pPr>
      <w:r>
        <w:rPr>
          <w:rFonts w:hint="eastAsia"/>
        </w:rPr>
        <w:t>石榴种苗占地面积：  亩</w:t>
      </w:r>
    </w:p>
    <w:p>
      <w:pPr>
        <w:pStyle w:val="14"/>
        <w:ind w:firstLine="420"/>
        <w:rPr>
          <w:rFonts w:hint="eastAsia"/>
        </w:rPr>
      </w:pPr>
      <w:r>
        <w:rPr>
          <w:rFonts w:hint="eastAsia"/>
        </w:rPr>
        <w:t>石榴盆景占地面积：  亩</w:t>
      </w:r>
    </w:p>
    <w:p>
      <w:pPr>
        <w:pStyle w:val="14"/>
        <w:ind w:firstLine="420"/>
      </w:pPr>
    </w:p>
    <w:p>
      <w:pPr>
        <w:pStyle w:val="14"/>
        <w:ind w:firstLine="420"/>
        <w:rPr>
          <w:rFonts w:hint="eastAsia"/>
        </w:rPr>
      </w:pPr>
      <w:r>
        <w:rPr>
          <w:rFonts w:hint="eastAsia"/>
        </w:rPr>
        <w:t>商业信息统计：</w:t>
      </w:r>
    </w:p>
    <w:p>
      <w:pPr>
        <w:pStyle w:val="14"/>
        <w:ind w:firstLine="420"/>
        <w:rPr>
          <w:rFonts w:hint="eastAsia"/>
        </w:rPr>
      </w:pPr>
      <w:r>
        <w:rPr>
          <w:rFonts w:hint="eastAsia"/>
        </w:rPr>
        <w:t xml:space="preserve">      所属工商局：</w:t>
      </w:r>
    </w:p>
    <w:p>
      <w:pPr>
        <w:pStyle w:val="14"/>
        <w:ind w:firstLine="420"/>
        <w:rPr>
          <w:rFonts w:hint="eastAsia"/>
        </w:rPr>
      </w:pPr>
      <w:r>
        <w:rPr>
          <w:rFonts w:hint="eastAsia"/>
        </w:rPr>
        <w:t xml:space="preserve">      Email地址：    </w:t>
      </w:r>
    </w:p>
    <w:p>
      <w:pPr>
        <w:pStyle w:val="14"/>
        <w:ind w:firstLine="420"/>
        <w:rPr>
          <w:rFonts w:hint="eastAsia"/>
        </w:rPr>
      </w:pPr>
      <w:r>
        <w:rPr>
          <w:rFonts w:hint="eastAsia"/>
        </w:rPr>
        <w:t xml:space="preserve">      经营状态：</w:t>
      </w:r>
    </w:p>
    <w:p>
      <w:pPr>
        <w:pStyle w:val="14"/>
        <w:ind w:firstLine="420"/>
        <w:rPr>
          <w:rFonts w:hint="eastAsia"/>
        </w:rPr>
      </w:pPr>
      <w:r>
        <w:rPr>
          <w:rFonts w:hint="eastAsia"/>
        </w:rPr>
        <w:t xml:space="preserve">票价：     元   </w:t>
      </w:r>
    </w:p>
    <w:p>
      <w:pPr>
        <w:pStyle w:val="14"/>
        <w:ind w:firstLine="420"/>
        <w:rPr>
          <w:rFonts w:hint="eastAsia"/>
        </w:rPr>
      </w:pPr>
      <w:r>
        <w:rPr>
          <w:rFonts w:hint="eastAsia"/>
        </w:rPr>
        <w:t xml:space="preserve">      景区范围特色介绍：  </w:t>
      </w:r>
    </w:p>
    <w:p>
      <w:pPr>
        <w:pStyle w:val="14"/>
        <w:ind w:left="0" w:leftChars="0" w:firstLine="0" w:firstLineChars="0"/>
      </w:pPr>
    </w:p>
    <w:p>
      <w:pPr>
        <w:pStyle w:val="14"/>
        <w:ind w:firstLine="420"/>
        <w:rPr>
          <w:rFonts w:hint="eastAsia"/>
        </w:rPr>
      </w:pPr>
      <w:r>
        <w:rPr>
          <w:rFonts w:hint="eastAsia"/>
        </w:rPr>
        <w:t>产值营收统计：</w:t>
      </w:r>
    </w:p>
    <w:p>
      <w:pPr>
        <w:pStyle w:val="14"/>
        <w:ind w:firstLine="420"/>
        <w:rPr>
          <w:rFonts w:hint="eastAsia"/>
        </w:rPr>
      </w:pPr>
      <w:r>
        <w:rPr>
          <w:rFonts w:hint="eastAsia"/>
        </w:rPr>
        <w:t>2017年： 年产值：    万元     旅游人次：    万人</w:t>
      </w:r>
    </w:p>
    <w:p>
      <w:pPr>
        <w:pStyle w:val="14"/>
        <w:ind w:firstLine="420"/>
        <w:rPr>
          <w:rFonts w:hint="eastAsia"/>
        </w:rPr>
      </w:pPr>
      <w:r>
        <w:rPr>
          <w:rFonts w:hint="eastAsia"/>
        </w:rPr>
        <w:t>2018年： 年产值：    万元     旅游人次：    万人</w:t>
      </w:r>
    </w:p>
    <w:p>
      <w:pPr>
        <w:pStyle w:val="14"/>
        <w:ind w:firstLine="420"/>
        <w:rPr>
          <w:rFonts w:hint="eastAsia"/>
        </w:rPr>
      </w:pPr>
      <w:r>
        <w:rPr>
          <w:rFonts w:hint="eastAsia"/>
        </w:rPr>
        <w:t>2019年： 年产值：    万元     旅游人次：    万人</w:t>
      </w:r>
    </w:p>
    <w:p>
      <w:pPr>
        <w:pStyle w:val="14"/>
        <w:ind w:firstLine="420"/>
        <w:rPr>
          <w:rFonts w:hint="eastAsia"/>
        </w:rPr>
      </w:pPr>
      <w:r>
        <w:rPr>
          <w:rFonts w:hint="eastAsia"/>
        </w:rPr>
        <w:t>2020年： 年产值：    万元     旅游人次：    万人</w:t>
      </w:r>
    </w:p>
    <w:p>
      <w:pPr>
        <w:pStyle w:val="14"/>
        <w:ind w:firstLine="420"/>
      </w:pPr>
    </w:p>
    <w:p>
      <w:pPr>
        <w:pStyle w:val="14"/>
        <w:ind w:firstLine="420"/>
        <w:rPr>
          <w:rFonts w:hint="eastAsia"/>
        </w:rPr>
      </w:pPr>
      <w:r>
        <w:rPr>
          <w:rFonts w:hint="eastAsia"/>
        </w:rPr>
        <w:t>游客数量趋势统计(2020年)：</w:t>
      </w:r>
    </w:p>
    <w:p>
      <w:pPr>
        <w:pStyle w:val="14"/>
        <w:ind w:firstLine="420"/>
        <w:rPr>
          <w:rFonts w:hint="eastAsia"/>
        </w:rPr>
      </w:pPr>
      <w:r>
        <w:rPr>
          <w:rFonts w:hint="eastAsia"/>
        </w:rPr>
        <w:t>一月： 男性：    人，女性：    人</w:t>
      </w:r>
    </w:p>
    <w:p>
      <w:pPr>
        <w:pStyle w:val="14"/>
        <w:ind w:firstLine="420"/>
        <w:rPr>
          <w:rFonts w:hint="eastAsia"/>
        </w:rPr>
      </w:pPr>
      <w:r>
        <w:rPr>
          <w:rFonts w:hint="eastAsia"/>
        </w:rPr>
        <w:t>二月： 男性：    人，女性：    人</w:t>
      </w:r>
    </w:p>
    <w:p>
      <w:pPr>
        <w:pStyle w:val="14"/>
        <w:ind w:firstLine="420"/>
        <w:rPr>
          <w:rFonts w:hint="eastAsia"/>
        </w:rPr>
      </w:pPr>
      <w:r>
        <w:rPr>
          <w:rFonts w:hint="eastAsia"/>
        </w:rPr>
        <w:t>三月： 男性：    人，女性：    人</w:t>
      </w:r>
    </w:p>
    <w:p>
      <w:pPr>
        <w:pStyle w:val="14"/>
        <w:ind w:firstLine="420"/>
        <w:rPr>
          <w:rFonts w:hint="eastAsia"/>
        </w:rPr>
      </w:pPr>
      <w:r>
        <w:rPr>
          <w:rFonts w:hint="eastAsia"/>
        </w:rPr>
        <w:t>四月： 男性：    人，女性：    人</w:t>
      </w:r>
    </w:p>
    <w:p>
      <w:pPr>
        <w:pStyle w:val="14"/>
        <w:ind w:firstLine="420"/>
        <w:rPr>
          <w:rFonts w:hint="eastAsia"/>
        </w:rPr>
      </w:pPr>
      <w:r>
        <w:rPr>
          <w:rFonts w:hint="eastAsia"/>
        </w:rPr>
        <w:t>五月： 男性：    人，女性：    人</w:t>
      </w:r>
    </w:p>
    <w:p>
      <w:pPr>
        <w:pStyle w:val="14"/>
        <w:ind w:firstLine="420"/>
        <w:rPr>
          <w:rFonts w:hint="eastAsia"/>
        </w:rPr>
      </w:pPr>
      <w:r>
        <w:rPr>
          <w:rFonts w:hint="eastAsia"/>
        </w:rPr>
        <w:t>六月： 男性：    人，女性：    人</w:t>
      </w:r>
    </w:p>
    <w:p>
      <w:pPr>
        <w:pStyle w:val="14"/>
        <w:ind w:firstLine="420"/>
        <w:rPr>
          <w:rFonts w:hint="eastAsia"/>
        </w:rPr>
      </w:pPr>
      <w:r>
        <w:rPr>
          <w:rFonts w:hint="eastAsia"/>
        </w:rPr>
        <w:t>七月： 男性：    人，女性：    人</w:t>
      </w:r>
    </w:p>
    <w:p>
      <w:pPr>
        <w:pStyle w:val="14"/>
        <w:ind w:firstLine="420"/>
        <w:rPr>
          <w:rFonts w:hint="eastAsia"/>
        </w:rPr>
      </w:pPr>
      <w:r>
        <w:rPr>
          <w:rFonts w:hint="eastAsia"/>
        </w:rPr>
        <w:t>八月：</w:t>
      </w:r>
      <w:r>
        <w:rPr>
          <w:rFonts w:hint="default"/>
        </w:rPr>
        <w:t xml:space="preserve"> </w:t>
      </w:r>
      <w:r>
        <w:rPr>
          <w:rFonts w:hint="eastAsia"/>
        </w:rPr>
        <w:t>男性：    人，女性：    人</w:t>
      </w:r>
    </w:p>
    <w:p>
      <w:pPr>
        <w:pStyle w:val="14"/>
        <w:ind w:firstLine="420"/>
        <w:rPr>
          <w:rFonts w:hint="eastAsia"/>
        </w:rPr>
      </w:pPr>
      <w:r>
        <w:rPr>
          <w:rFonts w:hint="eastAsia"/>
        </w:rPr>
        <w:t>九月：   男性：    人，女性：    人</w:t>
      </w:r>
    </w:p>
    <w:p>
      <w:pPr>
        <w:pStyle w:val="14"/>
        <w:ind w:firstLine="420"/>
        <w:rPr>
          <w:rFonts w:hint="eastAsia"/>
        </w:rPr>
      </w:pPr>
      <w:r>
        <w:rPr>
          <w:rFonts w:hint="eastAsia"/>
        </w:rPr>
        <w:t>十月：   男性：    人，女性：    人</w:t>
      </w:r>
    </w:p>
    <w:p>
      <w:pPr>
        <w:pStyle w:val="14"/>
        <w:ind w:firstLine="420"/>
        <w:rPr>
          <w:rFonts w:hint="eastAsia"/>
        </w:rPr>
      </w:pPr>
      <w:r>
        <w:rPr>
          <w:rFonts w:hint="eastAsia"/>
        </w:rPr>
        <w:t>十一月： 男性：    人，女性：    人</w:t>
      </w:r>
    </w:p>
    <w:p>
      <w:pPr>
        <w:pStyle w:val="14"/>
        <w:ind w:firstLine="420"/>
        <w:rPr>
          <w:rFonts w:hint="eastAsia"/>
        </w:rPr>
      </w:pPr>
      <w:r>
        <w:rPr>
          <w:rFonts w:hint="eastAsia"/>
        </w:rPr>
        <w:t>十二月： 男性：    人，女性：    人</w:t>
      </w:r>
    </w:p>
    <w:p>
      <w:pPr>
        <w:pStyle w:val="14"/>
        <w:ind w:firstLine="420"/>
      </w:pPr>
    </w:p>
    <w:p>
      <w:pPr>
        <w:pStyle w:val="14"/>
        <w:ind w:firstLine="420"/>
        <w:rPr>
          <w:rFonts w:hint="eastAsia"/>
        </w:rPr>
      </w:pPr>
      <w:r>
        <w:rPr>
          <w:rFonts w:hint="eastAsia"/>
        </w:rPr>
        <w:t>游客来源地统计(2020年按省份人次统计)：</w:t>
      </w:r>
    </w:p>
    <w:p>
      <w:pPr>
        <w:pStyle w:val="14"/>
        <w:ind w:firstLine="420"/>
        <w:rPr>
          <w:rFonts w:hint="eastAsia"/>
        </w:rPr>
      </w:pPr>
      <w:r>
        <w:rPr>
          <w:rFonts w:hint="eastAsia"/>
        </w:rPr>
        <w:t xml:space="preserve">北京：      上海：      山东：      陕西：       浙江：        江西：    </w:t>
      </w:r>
    </w:p>
    <w:p>
      <w:pPr>
        <w:pStyle w:val="14"/>
        <w:ind w:firstLine="420"/>
        <w:rPr>
          <w:rFonts w:hint="eastAsia"/>
        </w:rPr>
      </w:pPr>
      <w:r>
        <w:rPr>
          <w:rFonts w:hint="eastAsia"/>
        </w:rPr>
        <w:t>山西：      河南：      江苏：      安徽：       河北：        天津：</w:t>
      </w:r>
    </w:p>
    <w:p>
      <w:pPr>
        <w:pStyle w:val="14"/>
        <w:ind w:left="0" w:leftChars="0" w:firstLine="0" w:firstLineChars="0"/>
      </w:pPr>
    </w:p>
    <w:p>
      <w:pPr>
        <w:pStyle w:val="14"/>
        <w:ind w:firstLine="420"/>
        <w:rPr>
          <w:rFonts w:hint="eastAsia"/>
        </w:rPr>
      </w:pPr>
      <w:r>
        <w:rPr>
          <w:rFonts w:hint="eastAsia"/>
        </w:rPr>
        <w:t>文旅产业，产品统计(2020年)：</w:t>
      </w:r>
    </w:p>
    <w:p>
      <w:pPr>
        <w:pStyle w:val="14"/>
        <w:ind w:firstLine="420"/>
        <w:rPr>
          <w:rFonts w:hint="eastAsia"/>
        </w:rPr>
      </w:pPr>
      <w:r>
        <w:rPr>
          <w:rFonts w:hint="eastAsia"/>
        </w:rPr>
        <w:t>一月： 文旅产业月总营收额：    万元，文旅产品月营收额：    万元</w:t>
      </w:r>
    </w:p>
    <w:p>
      <w:pPr>
        <w:pStyle w:val="14"/>
        <w:ind w:firstLine="420"/>
        <w:rPr>
          <w:rFonts w:hint="eastAsia"/>
        </w:rPr>
      </w:pPr>
      <w:r>
        <w:rPr>
          <w:rFonts w:hint="eastAsia"/>
        </w:rPr>
        <w:t>二月： 文旅产业月总营收额：    万元，文旅产品月营收额：    万元</w:t>
      </w:r>
    </w:p>
    <w:p>
      <w:pPr>
        <w:pStyle w:val="14"/>
        <w:ind w:firstLine="420"/>
        <w:rPr>
          <w:rFonts w:hint="eastAsia"/>
        </w:rPr>
      </w:pPr>
      <w:r>
        <w:rPr>
          <w:rFonts w:hint="eastAsia"/>
        </w:rPr>
        <w:t>三月： 文旅产业月总营收额：    万元，文旅产品月营收额：    万元</w:t>
      </w:r>
    </w:p>
    <w:p>
      <w:pPr>
        <w:pStyle w:val="14"/>
        <w:ind w:firstLine="420"/>
        <w:rPr>
          <w:rFonts w:hint="eastAsia"/>
        </w:rPr>
      </w:pPr>
      <w:r>
        <w:rPr>
          <w:rFonts w:hint="eastAsia"/>
        </w:rPr>
        <w:t>四月： 文旅产业月总营收额：    万元，文旅产品月营收额：    万元</w:t>
      </w:r>
    </w:p>
    <w:p>
      <w:pPr>
        <w:pStyle w:val="14"/>
        <w:ind w:firstLine="420"/>
        <w:rPr>
          <w:rFonts w:hint="eastAsia"/>
        </w:rPr>
      </w:pPr>
      <w:r>
        <w:rPr>
          <w:rFonts w:hint="eastAsia"/>
        </w:rPr>
        <w:t>五月： 文旅产业月总营收额：    万元，文旅产品月营收额：    万元</w:t>
      </w:r>
    </w:p>
    <w:p>
      <w:pPr>
        <w:pStyle w:val="14"/>
        <w:ind w:firstLine="420"/>
        <w:rPr>
          <w:rFonts w:hint="eastAsia"/>
        </w:rPr>
      </w:pPr>
      <w:r>
        <w:rPr>
          <w:rFonts w:hint="eastAsia"/>
        </w:rPr>
        <w:t>六月： 文旅产业月总营收额：    万元，文旅产品月营收额：    万元</w:t>
      </w:r>
    </w:p>
    <w:p>
      <w:pPr>
        <w:pStyle w:val="14"/>
        <w:ind w:firstLine="420"/>
        <w:rPr>
          <w:rFonts w:hint="eastAsia"/>
        </w:rPr>
      </w:pPr>
      <w:r>
        <w:rPr>
          <w:rFonts w:hint="eastAsia"/>
        </w:rPr>
        <w:t>七月： 文旅产业月总营收额：    万元，文旅产品月营收额：    万元</w:t>
      </w:r>
    </w:p>
    <w:p>
      <w:pPr>
        <w:pStyle w:val="14"/>
        <w:ind w:firstLine="420"/>
        <w:rPr>
          <w:rFonts w:hint="eastAsia"/>
        </w:rPr>
      </w:pPr>
      <w:r>
        <w:rPr>
          <w:rFonts w:hint="eastAsia"/>
        </w:rPr>
        <w:t>八月： 文旅产业月总营收额：    万元，文旅产品月营收额：    万元</w:t>
      </w:r>
    </w:p>
    <w:p>
      <w:pPr>
        <w:pStyle w:val="14"/>
        <w:ind w:firstLine="420"/>
        <w:rPr>
          <w:rFonts w:hint="eastAsia"/>
        </w:rPr>
      </w:pPr>
      <w:r>
        <w:rPr>
          <w:rFonts w:hint="eastAsia"/>
        </w:rPr>
        <w:t>九月： 文旅产业月总营收额：    万元，文旅产品月营收额：    万元</w:t>
      </w:r>
    </w:p>
    <w:p>
      <w:pPr>
        <w:pStyle w:val="14"/>
        <w:ind w:firstLine="420"/>
        <w:rPr>
          <w:rFonts w:hint="eastAsia"/>
        </w:rPr>
      </w:pPr>
      <w:r>
        <w:rPr>
          <w:rFonts w:hint="eastAsia"/>
        </w:rPr>
        <w:t>十月： 文旅产业月总营收额：    万元，文旅产品月营收额：    万元</w:t>
      </w:r>
    </w:p>
    <w:p>
      <w:pPr>
        <w:pStyle w:val="14"/>
        <w:ind w:firstLine="420"/>
        <w:rPr>
          <w:rFonts w:hint="eastAsia"/>
        </w:rPr>
      </w:pPr>
      <w:r>
        <w:rPr>
          <w:rFonts w:hint="eastAsia"/>
        </w:rPr>
        <w:t xml:space="preserve">十一月：文旅产业月总营收额：   万元，文旅产品月营收额：   </w:t>
      </w:r>
      <w:r>
        <w:rPr>
          <w:rFonts w:hint="default"/>
        </w:rPr>
        <w:t xml:space="preserve"> </w:t>
      </w:r>
      <w:r>
        <w:rPr>
          <w:rFonts w:hint="eastAsia"/>
        </w:rPr>
        <w:t>万元</w:t>
      </w:r>
    </w:p>
    <w:p>
      <w:pPr>
        <w:pStyle w:val="14"/>
        <w:ind w:firstLine="420"/>
        <w:rPr>
          <w:rFonts w:hint="eastAsia"/>
        </w:rPr>
      </w:pPr>
      <w:r>
        <w:rPr>
          <w:rFonts w:hint="eastAsia"/>
        </w:rPr>
        <w:t xml:space="preserve">十二月：文旅产业月总营收额：   万元，文旅产品月营收额：   </w:t>
      </w:r>
      <w:r>
        <w:rPr>
          <w:rFonts w:hint="default"/>
        </w:rPr>
        <w:t xml:space="preserve"> </w:t>
      </w:r>
      <w:r>
        <w:rPr>
          <w:rFonts w:hint="eastAsia"/>
        </w:rPr>
        <w:t>万元</w:t>
      </w:r>
    </w:p>
    <w:p>
      <w:pPr>
        <w:pStyle w:val="14"/>
        <w:ind w:firstLine="420"/>
      </w:pPr>
    </w:p>
    <w:p>
      <w:pPr>
        <w:pStyle w:val="14"/>
        <w:ind w:firstLine="420"/>
        <w:rPr>
          <w:rFonts w:hint="eastAsia"/>
        </w:rPr>
      </w:pPr>
      <w:r>
        <w:rPr>
          <w:rFonts w:hint="eastAsia"/>
        </w:rPr>
        <w:t>从业人员统计：</w:t>
      </w:r>
    </w:p>
    <w:p>
      <w:pPr>
        <w:pStyle w:val="14"/>
        <w:ind w:firstLine="420"/>
        <w:rPr>
          <w:rFonts w:hint="eastAsia"/>
        </w:rPr>
      </w:pPr>
      <w:r>
        <w:rPr>
          <w:rFonts w:hint="eastAsia"/>
        </w:rPr>
        <w:t>旅游业服务人员：        人</w:t>
      </w:r>
    </w:p>
    <w:p>
      <w:pPr>
        <w:pStyle w:val="14"/>
        <w:ind w:firstLine="420"/>
        <w:rPr>
          <w:rFonts w:hint="eastAsia"/>
        </w:rPr>
      </w:pPr>
      <w:r>
        <w:rPr>
          <w:rFonts w:hint="eastAsia"/>
        </w:rPr>
        <w:t>餐饮行业服务人员：      人</w:t>
      </w:r>
    </w:p>
    <w:p>
      <w:pPr>
        <w:pStyle w:val="14"/>
        <w:ind w:firstLine="420"/>
        <w:rPr>
          <w:rFonts w:hint="eastAsia"/>
        </w:rPr>
      </w:pPr>
      <w:r>
        <w:rPr>
          <w:rFonts w:hint="eastAsia"/>
        </w:rPr>
        <w:t>旅游产业运营人员：      人</w:t>
      </w:r>
    </w:p>
    <w:p>
      <w:pPr>
        <w:pStyle w:val="14"/>
        <w:ind w:firstLine="420"/>
        <w:rPr>
          <w:rFonts w:hint="eastAsia"/>
        </w:rPr>
      </w:pPr>
      <w:r>
        <w:rPr>
          <w:rFonts w:hint="eastAsia"/>
        </w:rPr>
        <w:t>旅游产业销售人员：      人</w:t>
      </w:r>
    </w:p>
    <w:p>
      <w:pPr>
        <w:pStyle w:val="14"/>
        <w:ind w:firstLine="420"/>
      </w:pPr>
      <w:r>
        <w:rPr>
          <w:rFonts w:hint="eastAsia"/>
        </w:rPr>
        <w:t>其他职业从事人员：      人</w:t>
      </w:r>
    </w:p>
    <w:p>
      <w:pPr>
        <w:pStyle w:val="14"/>
        <w:ind w:firstLine="420"/>
      </w:pPr>
    </w:p>
    <w:bookmarkEnd w:id="25"/>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方正公文小标宋">
    <w:panose1 w:val="02000500000000000000"/>
    <w:charset w:val="86"/>
    <w:family w:val="auto"/>
    <w:pitch w:val="default"/>
    <w:sig w:usb0="00000000" w:usb1="00000000" w:usb2="00000000" w:usb3="00000000" w:csb0="00160000" w:csb1="00000000"/>
  </w:font>
  <w:font w:name="楷体_GB2312">
    <w:altName w:val="汉仪楷体简"/>
    <w:panose1 w:val="00000000000000000000"/>
    <w:charset w:val="00"/>
    <w:family w:val="auto"/>
    <w:pitch w:val="default"/>
    <w:sig w:usb0="00000000" w:usb1="00000000" w:usb2="00000000" w:usb3="00000000" w:csb0="00000000" w:csb1="00000000"/>
  </w:font>
  <w:font w:name="汉仪楷体简">
    <w:panose1 w:val="02010600000101010101"/>
    <w:charset w:val="86"/>
    <w:family w:val="auto"/>
    <w:pitch w:val="default"/>
    <w:sig w:usb0="00000000" w:usb1="00000000" w:usb2="00000000" w:usb3="00000000" w:csb0="00060000" w:csb1="00000000"/>
  </w:font>
  <w:font w:name="Arial Unicode MS">
    <w:panose1 w:val="020B0604020202020204"/>
    <w:charset w:val="86"/>
    <w:family w:val="auto"/>
    <w:pitch w:val="default"/>
    <w:sig w:usb0="00000000" w:usb1="00000000" w:usb2="00000000" w:usb3="00000000" w:csb0="003E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X8imvdwCAAAkBgAADgAAAAAAAAABACAAAAA1&#10;AQAAZHJzL2Uyb0RvYy54bWxQSwUGAAAAAAYABgBZAQAAgwYAAAAA&#10;">
              <v:fill on="f" focussize="0,0"/>
              <v:stroke on="f" weight="0.5pt"/>
              <v:imagedata o:title=""/>
              <o:lock v:ext="edit" aspectratio="f"/>
              <v:textbox inset="0mm,0mm,0mm,0mm" style="mso-fit-shape-to-text:t;">
                <w:txbxContent>
                  <w:p>
                    <w:pPr>
                      <w:pStyle w:val="22"/>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22"/>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1"/>
        <w:szCs w:val="21"/>
      </w:rPr>
    </w:pPr>
    <w:r>
      <w:rPr>
        <w:sz w:val="21"/>
        <w:szCs w:val="21"/>
      </w:rPr>
      <w:fldChar w:fldCharType="begin"/>
    </w:r>
    <w:r>
      <w:rPr>
        <w:sz w:val="21"/>
        <w:szCs w:val="21"/>
      </w:rPr>
      <w:instrText xml:space="preserve"> STYLEREF  标准文件_文件编号  \* MERGEFORMAT </w:instrText>
    </w:r>
    <w:r>
      <w:rPr>
        <w:sz w:val="21"/>
        <w:szCs w:val="21"/>
      </w:rPr>
      <w:fldChar w:fldCharType="separate"/>
    </w:r>
    <w:r>
      <w:rPr>
        <w:sz w:val="21"/>
        <w:szCs w:val="21"/>
      </w:rPr>
      <w:t xml:space="preserve">                                              DB 3704/ XXXX—2023</w:t>
    </w:r>
    <w:r>
      <w:rPr>
        <w:sz w:val="21"/>
        <w:szCs w:val="21"/>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fldChar w:fldCharType="begin"/>
    </w:r>
    <w:r>
      <w:instrText xml:space="preserve"> STYLEREF  标准文件_文件编号  \* MERGEFORMAT </w:instrText>
    </w:r>
    <w:r>
      <w:fldChar w:fldCharType="separate"/>
    </w:r>
    <w:r>
      <w:t xml:space="preserve">                                              DB 3704/ XXXX—2023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 xml:space="preserve">                                              DB 3704/ XXXX—2023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50F90"/>
    <w:multiLevelType w:val="multilevel"/>
    <w:tmpl w:val="44C50F90"/>
    <w:lvl w:ilvl="0" w:tentative="0">
      <w:start w:val="1"/>
      <w:numFmt w:val="lowerLetter"/>
      <w:pStyle w:val="34"/>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48802D1C"/>
    <w:multiLevelType w:val="multilevel"/>
    <w:tmpl w:val="48802D1C"/>
    <w:lvl w:ilvl="0" w:tentative="0">
      <w:start w:val="1"/>
      <w:numFmt w:val="upperLetter"/>
      <w:pStyle w:val="18"/>
      <w:lvlText w:val="%1"/>
      <w:lvlJc w:val="left"/>
      <w:pPr>
        <w:ind w:left="420" w:hanging="420"/>
      </w:pPr>
      <w:rPr>
        <w:rFonts w:hint="eastAsia"/>
      </w:rPr>
    </w:lvl>
    <w:lvl w:ilvl="1" w:tentative="0">
      <w:start w:val="1"/>
      <w:numFmt w:val="decimal"/>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557C2AF5"/>
    <w:multiLevelType w:val="multilevel"/>
    <w:tmpl w:val="557C2AF5"/>
    <w:lvl w:ilvl="0" w:tentative="0">
      <w:start w:val="1"/>
      <w:numFmt w:val="decimal"/>
      <w:pStyle w:val="3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
    <w:nsid w:val="5603797C"/>
    <w:multiLevelType w:val="multilevel"/>
    <w:tmpl w:val="5603797C"/>
    <w:lvl w:ilvl="0" w:tentative="0">
      <w:start w:val="1"/>
      <w:numFmt w:val="upperLetter"/>
      <w:pStyle w:val="19"/>
      <w:suff w:val="space"/>
      <w:lvlText w:val="%1"/>
      <w:lvlJc w:val="left"/>
      <w:pPr>
        <w:ind w:left="425" w:hanging="425"/>
      </w:pPr>
      <w:rPr>
        <w:rFonts w:hint="eastAsia"/>
      </w:rPr>
    </w:lvl>
    <w:lvl w:ilvl="1" w:tentative="0">
      <w:start w:val="1"/>
      <w:numFmt w:val="decimal"/>
      <w:pStyle w:val="36"/>
      <w:suff w:val="space"/>
      <w:lvlText w:val="表%1.%2"/>
      <w:lvlJc w:val="center"/>
      <w:pPr>
        <w:ind w:left="357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657D3FBC"/>
    <w:multiLevelType w:val="multilevel"/>
    <w:tmpl w:val="657D3FBC"/>
    <w:lvl w:ilvl="0" w:tentative="0">
      <w:start w:val="1"/>
      <w:numFmt w:val="upperLetter"/>
      <w:pStyle w:val="20"/>
      <w:suff w:val="nothing"/>
      <w:lvlText w:val="附录%1"/>
      <w:lvlJc w:val="left"/>
      <w:pPr>
        <w:ind w:left="0" w:firstLine="0"/>
      </w:pPr>
      <w:rPr>
        <w:rFonts w:hint="eastAsia"/>
        <w:spacing w:val="100"/>
      </w:rPr>
    </w:lvl>
    <w:lvl w:ilvl="1" w:tentative="0">
      <w:start w:val="1"/>
      <w:numFmt w:val="decimal"/>
      <w:pStyle w:val="37"/>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5"/>
      <w:suff w:val="nothing"/>
      <w:lvlText w:val="%1%2　"/>
      <w:lvlJc w:val="left"/>
      <w:pPr>
        <w:ind w:left="0" w:firstLine="0"/>
      </w:pPr>
      <w:rPr>
        <w:rFonts w:hint="eastAsia" w:ascii="黑体" w:eastAsia="黑体"/>
        <w:b w:val="0"/>
        <w:i w:val="0"/>
        <w:sz w:val="21"/>
      </w:rPr>
    </w:lvl>
    <w:lvl w:ilvl="2" w:tentative="0">
      <w:start w:val="1"/>
      <w:numFmt w:val="decimal"/>
      <w:pStyle w:val="1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17"/>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DF4298"/>
    <w:rsid w:val="1F0EA1F6"/>
    <w:rsid w:val="3DBBEC75"/>
    <w:rsid w:val="3DF3C0DE"/>
    <w:rsid w:val="4FC73CE9"/>
    <w:rsid w:val="539E7076"/>
    <w:rsid w:val="5754DCA9"/>
    <w:rsid w:val="5E91CB19"/>
    <w:rsid w:val="5FDFE9B8"/>
    <w:rsid w:val="5FE61A53"/>
    <w:rsid w:val="6DF1167D"/>
    <w:rsid w:val="6F7E6CFF"/>
    <w:rsid w:val="70ED4FB3"/>
    <w:rsid w:val="7129D6E7"/>
    <w:rsid w:val="739710C6"/>
    <w:rsid w:val="77EBE7D4"/>
    <w:rsid w:val="7BCB2207"/>
    <w:rsid w:val="7BFEFEE8"/>
    <w:rsid w:val="7D2F7ECA"/>
    <w:rsid w:val="7DBDE308"/>
    <w:rsid w:val="7DFF27AF"/>
    <w:rsid w:val="7E45CA28"/>
    <w:rsid w:val="7EFECF71"/>
    <w:rsid w:val="7F5D56D0"/>
    <w:rsid w:val="7F7CADC1"/>
    <w:rsid w:val="7FEF5DED"/>
    <w:rsid w:val="8BBF179E"/>
    <w:rsid w:val="ACFF7755"/>
    <w:rsid w:val="AF370B9A"/>
    <w:rsid w:val="AFB3C81C"/>
    <w:rsid w:val="B7BD97AC"/>
    <w:rsid w:val="BAFE26BA"/>
    <w:rsid w:val="CEBB803E"/>
    <w:rsid w:val="D9DFC40F"/>
    <w:rsid w:val="DB5F6526"/>
    <w:rsid w:val="DFDFE4E5"/>
    <w:rsid w:val="EB737ECC"/>
    <w:rsid w:val="F37F0F0A"/>
    <w:rsid w:val="F3FB1902"/>
    <w:rsid w:val="F5FFD863"/>
    <w:rsid w:val="F6DF22B4"/>
    <w:rsid w:val="F7DCFF6B"/>
    <w:rsid w:val="F9F75527"/>
    <w:rsid w:val="FD7F2752"/>
    <w:rsid w:val="FDFF59E8"/>
    <w:rsid w:val="FF5B1B71"/>
    <w:rsid w:val="FFEB3B28"/>
    <w:rsid w:val="FFF1B026"/>
    <w:rsid w:val="FFF65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1"/>
      <w:ind w:right="354"/>
      <w:jc w:val="center"/>
      <w:outlineLvl w:val="0"/>
    </w:pPr>
    <w:rPr>
      <w:sz w:val="32"/>
      <w:szCs w:val="32"/>
    </w:rPr>
  </w:style>
  <w:style w:type="character" w:default="1" w:styleId="11">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next w:val="4"/>
    <w:qFormat/>
    <w:uiPriority w:val="1"/>
    <w:rPr>
      <w:sz w:val="21"/>
      <w:szCs w:val="21"/>
    </w:rPr>
  </w:style>
  <w:style w:type="paragraph" w:styleId="4">
    <w:name w:val="Body Text 2"/>
    <w:basedOn w:val="1"/>
    <w:unhideWhenUsed/>
    <w:qFormat/>
    <w:uiPriority w:val="0"/>
    <w:pPr>
      <w:spacing w:after="120" w:line="480" w:lineRule="auto"/>
    </w:pPr>
  </w:style>
  <w:style w:type="paragraph" w:styleId="5">
    <w:name w:val="footer"/>
    <w:basedOn w:val="1"/>
    <w:unhideWhenUsed/>
    <w:qFormat/>
    <w:uiPriority w:val="0"/>
    <w:pPr>
      <w:tabs>
        <w:tab w:val="center" w:pos="4153"/>
        <w:tab w:val="right" w:pos="8306"/>
      </w:tabs>
    </w:pPr>
    <w:rPr>
      <w:sz w:val="18"/>
      <w:szCs w:val="18"/>
    </w:rPr>
  </w:style>
  <w:style w:type="paragraph" w:styleId="6">
    <w:name w:val="header"/>
    <w:basedOn w:val="1"/>
    <w:qFormat/>
    <w:uiPriority w:val="99"/>
    <w:pPr>
      <w:tabs>
        <w:tab w:val="center" w:pos="4153"/>
        <w:tab w:val="right" w:pos="8306"/>
      </w:tabs>
      <w:adjustRightInd/>
      <w:snapToGrid w:val="0"/>
      <w:jc w:val="center"/>
    </w:pPr>
    <w:rPr>
      <w:sz w:val="18"/>
      <w:szCs w:val="18"/>
    </w:rPr>
  </w:style>
  <w:style w:type="paragraph" w:styleId="7">
    <w:name w:val="toc 1"/>
    <w:basedOn w:val="1"/>
    <w:next w:val="1"/>
    <w:qFormat/>
    <w:uiPriority w:val="39"/>
  </w:style>
  <w:style w:type="paragraph" w:styleId="8">
    <w:name w:val="toc 2"/>
    <w:basedOn w:val="1"/>
    <w:next w:val="1"/>
    <w:uiPriority w:val="0"/>
    <w:pPr>
      <w:ind w:left="420" w:leftChars="200"/>
    </w:pPr>
  </w:style>
  <w:style w:type="table" w:styleId="10">
    <w:name w:val="Table Grid"/>
    <w:basedOn w:val="9"/>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customStyle="1" w:styleId="13">
    <w:name w:val="List Paragraph"/>
    <w:basedOn w:val="1"/>
    <w:qFormat/>
    <w:uiPriority w:val="1"/>
    <w:pPr>
      <w:ind w:left="118"/>
    </w:pPr>
  </w:style>
  <w:style w:type="paragraph" w:customStyle="1" w:styleId="1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
    <w:name w:val="标准文件_章标题"/>
    <w:next w:val="14"/>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6">
    <w:name w:val="标准文件_一级条标题"/>
    <w:basedOn w:val="15"/>
    <w:next w:val="14"/>
    <w:qFormat/>
    <w:uiPriority w:val="0"/>
    <w:pPr>
      <w:numPr>
        <w:ilvl w:val="2"/>
      </w:numPr>
      <w:spacing w:before="50" w:beforeLines="50" w:after="50" w:afterLines="50"/>
      <w:outlineLvl w:val="1"/>
    </w:pPr>
  </w:style>
  <w:style w:type="paragraph" w:customStyle="1" w:styleId="17">
    <w:name w:val="标准文件_二级条标题"/>
    <w:next w:val="14"/>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8">
    <w:name w:val="标准文件_附录图标号"/>
    <w:basedOn w:val="14"/>
    <w:next w:val="14"/>
    <w:qFormat/>
    <w:uiPriority w:val="0"/>
    <w:pPr>
      <w:numPr>
        <w:ilvl w:val="0"/>
        <w:numId w:val="2"/>
      </w:numPr>
      <w:spacing w:line="14" w:lineRule="exact"/>
      <w:ind w:firstLine="0" w:firstLineChars="0"/>
      <w:jc w:val="center"/>
    </w:pPr>
    <w:rPr>
      <w:rFonts w:ascii="黑体" w:hAnsi="黑体" w:eastAsia="黑体"/>
      <w:vanish/>
      <w:sz w:val="2"/>
      <w:szCs w:val="21"/>
    </w:rPr>
  </w:style>
  <w:style w:type="paragraph" w:customStyle="1" w:styleId="19">
    <w:name w:val="标准文件_附录表标号"/>
    <w:basedOn w:val="14"/>
    <w:next w:val="14"/>
    <w:qFormat/>
    <w:uiPriority w:val="0"/>
    <w:pPr>
      <w:numPr>
        <w:ilvl w:val="0"/>
        <w:numId w:val="3"/>
      </w:numPr>
      <w:spacing w:line="14" w:lineRule="exact"/>
      <w:ind w:firstLine="0" w:firstLineChars="0"/>
      <w:jc w:val="center"/>
    </w:pPr>
    <w:rPr>
      <w:rFonts w:eastAsia="黑体"/>
      <w:vanish/>
      <w:sz w:val="2"/>
    </w:rPr>
  </w:style>
  <w:style w:type="paragraph" w:customStyle="1" w:styleId="20">
    <w:name w:val="标准文件_附录标识"/>
    <w:next w:val="14"/>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2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23">
    <w:name w:val="WPSOffice手动目录 1"/>
    <w:uiPriority w:val="0"/>
    <w:pPr>
      <w:ind w:leftChars="0"/>
    </w:pPr>
    <w:rPr>
      <w:rFonts w:ascii="Times New Roman" w:hAnsi="Times New Roman" w:eastAsia="宋体" w:cs="Times New Roman"/>
      <w:sz w:val="20"/>
      <w:szCs w:val="20"/>
    </w:rPr>
  </w:style>
  <w:style w:type="paragraph" w:customStyle="1" w:styleId="24">
    <w:name w:val="WPSOffice手动目录 2"/>
    <w:uiPriority w:val="0"/>
    <w:pPr>
      <w:ind w:leftChars="200"/>
    </w:pPr>
    <w:rPr>
      <w:rFonts w:ascii="Times New Roman" w:hAnsi="Times New Roman" w:eastAsia="宋体" w:cs="Times New Roman"/>
      <w:sz w:val="20"/>
      <w:szCs w:val="20"/>
    </w:rPr>
  </w:style>
  <w:style w:type="paragraph" w:customStyle="1" w:styleId="25">
    <w:name w:val="标准标志"/>
    <w:next w:val="1"/>
    <w:qFormat/>
    <w:uiPriority w:val="0"/>
    <w:pPr>
      <w:shd w:val="solid" w:color="FFFFFF" w:fill="FFFFFF"/>
      <w:spacing w:line="0" w:lineRule="atLeast"/>
      <w:jc w:val="right"/>
    </w:pPr>
    <w:rPr>
      <w:rFonts w:ascii="Times New Roman" w:hAnsi="Times New Roman" w:eastAsia="宋体" w:cstheme="minorBidi"/>
      <w:b/>
      <w:w w:val="130"/>
      <w:sz w:val="96"/>
    </w:rPr>
  </w:style>
  <w:style w:type="paragraph" w:customStyle="1" w:styleId="26">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heme="minorBidi"/>
      <w:b/>
      <w:bCs/>
      <w:w w:val="148"/>
      <w:sz w:val="52"/>
    </w:rPr>
  </w:style>
  <w:style w:type="paragraph" w:customStyle="1" w:styleId="27">
    <w:name w:val="标准文件_文件编号"/>
    <w:basedOn w:val="14"/>
    <w:qFormat/>
    <w:uiPriority w:val="0"/>
    <w:pPr>
      <w:wordWrap w:val="0"/>
      <w:spacing w:line="280" w:lineRule="exact"/>
      <w:ind w:firstLine="0" w:firstLineChars="0"/>
      <w:jc w:val="right"/>
    </w:pPr>
    <w:rPr>
      <w:rFonts w:ascii="黑体" w:eastAsia="黑体"/>
      <w:bCs/>
      <w:sz w:val="28"/>
      <w:szCs w:val="28"/>
    </w:rPr>
  </w:style>
  <w:style w:type="paragraph" w:customStyle="1" w:styleId="28">
    <w:name w:val="其他发布日期"/>
    <w:basedOn w:val="29"/>
    <w:qFormat/>
    <w:uiPriority w:val="0"/>
  </w:style>
  <w:style w:type="paragraph" w:customStyle="1" w:styleId="29">
    <w:name w:val="发布日期"/>
    <w:qFormat/>
    <w:uiPriority w:val="0"/>
    <w:rPr>
      <w:rFonts w:ascii="Times New Roman" w:hAnsi="Times New Roman" w:eastAsia="黑体" w:cstheme="minorBidi"/>
      <w:sz w:val="28"/>
    </w:rPr>
  </w:style>
  <w:style w:type="character" w:customStyle="1" w:styleId="30">
    <w:name w:val="发布"/>
    <w:basedOn w:val="11"/>
    <w:qFormat/>
    <w:uiPriority w:val="0"/>
    <w:rPr>
      <w:rFonts w:ascii="黑体" w:eastAsia="黑体"/>
      <w:spacing w:val="85"/>
      <w:w w:val="100"/>
      <w:position w:val="3"/>
      <w:sz w:val="28"/>
      <w:szCs w:val="28"/>
    </w:rPr>
  </w:style>
  <w:style w:type="paragraph" w:customStyle="1" w:styleId="31">
    <w:name w:val="封面标准英文名称"/>
    <w:qFormat/>
    <w:uiPriority w:val="0"/>
    <w:pPr>
      <w:widowControl w:val="0"/>
      <w:spacing w:line="360" w:lineRule="exact"/>
      <w:jc w:val="center"/>
    </w:pPr>
    <w:rPr>
      <w:rFonts w:ascii="Times New Roman" w:hAnsi="Times New Roman" w:eastAsia="宋体" w:cstheme="minorBidi"/>
      <w:sz w:val="28"/>
    </w:rPr>
  </w:style>
  <w:style w:type="paragraph" w:customStyle="1" w:styleId="32">
    <w:name w:val="标准文件_术语条一"/>
    <w:basedOn w:val="33"/>
    <w:next w:val="14"/>
    <w:qFormat/>
    <w:uiPriority w:val="0"/>
  </w:style>
  <w:style w:type="paragraph" w:customStyle="1" w:styleId="33">
    <w:name w:val="标准文件_一级无标题"/>
    <w:basedOn w:val="16"/>
    <w:qFormat/>
    <w:uiPriority w:val="0"/>
    <w:pPr>
      <w:spacing w:before="0" w:beforeLines="0" w:after="0" w:afterLines="0"/>
      <w:outlineLvl w:val="9"/>
    </w:pPr>
    <w:rPr>
      <w:rFonts w:ascii="宋体" w:eastAsia="宋体"/>
    </w:rPr>
  </w:style>
  <w:style w:type="paragraph" w:customStyle="1" w:styleId="34">
    <w:name w:val="标准文件_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35">
    <w:name w:val="标准文件_正文图标题"/>
    <w:next w:val="14"/>
    <w:qFormat/>
    <w:uiPriority w:val="0"/>
    <w:pPr>
      <w:numPr>
        <w:ilvl w:val="0"/>
        <w:numId w:val="6"/>
      </w:numPr>
      <w:spacing w:before="50" w:beforeLines="50" w:after="50" w:afterLines="50"/>
      <w:jc w:val="center"/>
    </w:pPr>
    <w:rPr>
      <w:rFonts w:ascii="黑体" w:hAnsi="Times New Roman" w:eastAsia="黑体" w:cs="Times New Roman"/>
      <w:sz w:val="21"/>
      <w:lang w:val="en-US" w:eastAsia="zh-CN" w:bidi="ar-SA"/>
    </w:rPr>
  </w:style>
  <w:style w:type="paragraph" w:customStyle="1" w:styleId="36">
    <w:name w:val="标准文件_附录表标题"/>
    <w:next w:val="14"/>
    <w:qFormat/>
    <w:uiPriority w:val="0"/>
    <w:pPr>
      <w:numPr>
        <w:ilvl w:val="1"/>
        <w:numId w:val="3"/>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37">
    <w:name w:val="标准文件_附录一级条标题"/>
    <w:next w:val="14"/>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image" Target="media/image1.tiff"/><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df52bc2-fcb2-4c6d-96eb-b373db8a32f0}"/>
        <w:style w:val=""/>
        <w:category>
          <w:name w:val="常规"/>
          <w:gallery w:val="placeholder"/>
        </w:category>
        <w:types>
          <w:type w:val="bbPlcHdr"/>
        </w:types>
        <w:behaviors>
          <w:behavior w:val="content"/>
        </w:behaviors>
        <w:description w:val=""/>
        <w:guid w:val="{0df52bc2-fcb2-4c6d-96eb-b373db8a32f0}"/>
      </w:docPartPr>
      <w:docPartBody>
        <w:p>
          <w:pPr>
            <w:pStyle w:val="4"/>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unhideWhenUsed="0" w:uiPriority="99" w:name="Placeholder Text"/>
  </w:latentStyles>
  <w:style w:type="character" w:default="1" w:styleId="1">
    <w:name w:val="Default Paragraph Font"/>
    <w:semiHidden/>
    <w:unhideWhenUsed/>
    <w:qFormat/>
    <w:uiPriority w:val="1"/>
  </w:style>
  <w:style w:type="paragraph" w:customStyle="1" w:styleId="2">
    <w:name w:val="AB966E48286B4F9E8ED598FCA66FFD0A"/>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uiPriority w:val="99"/>
    <w:rPr>
      <w:color w:val="808080"/>
    </w:rPr>
  </w:style>
  <w:style w:type="paragraph" w:customStyle="1" w:styleId="4">
    <w:name w:val="E304A5F0743D4B6C8CF3EED9904A9DA0"/>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2023-02-14T01:48:00Z</dcterms:created>
  <dc:creator>竹妞</dc:creator>
  <cp:lastModifiedBy>竹妞</cp:lastModifiedBy>
  <dcterms:modified xsi:type="dcterms:W3CDTF">2023-02-14T21:10:09Z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A05085609F5FD0AE156BEB63A8B61FED</vt:lpwstr>
  </property>
</Properties>
</file>