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7"/>
        <w:tblW w:w="93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8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09" w:type="dxa"/>
          </w:tcPr>
          <w:p>
            <w:pPr>
              <w:pStyle w:val="18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ICS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</w:p>
        </w:tc>
        <w:tc>
          <w:tcPr>
            <w:tcW w:w="8855" w:type="dxa"/>
          </w:tcPr>
          <w:p>
            <w:pPr>
              <w:pStyle w:val="18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67.080.10</w:t>
            </w:r>
            <w:r>
              <w:rPr>
                <w:rFonts w:ascii="黑体" w:hAnsi="黑体" w:eastAsia="黑体"/>
                <w:sz w:val="21"/>
                <w:szCs w:val="21"/>
              </w:rPr>
              <w:fldChar w:fldCharType="begin">
                <w:ffData>
                  <w:name w:val="ICS"/>
                  <w:enabled/>
                  <w:calcOnExit w:val="0"/>
                  <w:textInput>
                    <w:default w:val="点击此处添加ICS号"/>
                  </w:textInput>
                </w:ffData>
              </w:fldChar>
            </w:r>
            <w:bookmarkStart w:id="0" w:name="ICS"/>
            <w:r>
              <w:rPr>
                <w:rFonts w:ascii="黑体" w:hAnsi="黑体" w:eastAsia="黑体"/>
                <w:sz w:val="21"/>
                <w:szCs w:val="21"/>
              </w:rPr>
              <w:instrText xml:space="preserve"> FORMTEXT </w:instrText>
            </w:r>
            <w:r>
              <w:rPr>
                <w:rFonts w:ascii="黑体" w:hAnsi="黑体" w:eastAsia="黑体"/>
                <w:sz w:val="21"/>
                <w:szCs w:val="21"/>
              </w:rPr>
              <w:fldChar w:fldCharType="separate"/>
            </w:r>
            <w:r>
              <w:rPr>
                <w:rFonts w:ascii="黑体" w:hAnsi="黑体" w:eastAsia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/>
                <w:sz w:val="21"/>
                <w:szCs w:val="21"/>
              </w:rPr>
              <w:fldChar w:fldCharType="end"/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9" w:type="dxa"/>
          </w:tcPr>
          <w:p>
            <w:pPr>
              <w:pStyle w:val="18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 xml:space="preserve">CCS 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8855" w:type="dxa"/>
          </w:tcPr>
          <w:p>
            <w:pPr>
              <w:pStyle w:val="18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B 31</w:t>
            </w:r>
          </w:p>
        </w:tc>
      </w:tr>
    </w:tbl>
    <w:tbl>
      <w:tblPr>
        <w:tblStyle w:val="27"/>
        <w:tblpPr w:leftFromText="180" w:rightFromText="180" w:vertAnchor="text" w:horzAnchor="margin" w:tblpX="2683" w:tblpY="57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221" w:type="dxa"/>
        </w:tblCellMar>
      </w:tblPr>
      <w:tblGrid>
        <w:gridCol w:w="64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c>
          <w:tcPr>
            <w:tcW w:w="6407" w:type="dxa"/>
          </w:tcPr>
          <w:p>
            <w:pPr>
              <w:pStyle w:val="49"/>
              <w:framePr w:w="0" w:hRule="auto" w:wrap="auto" w:vAnchor="margin" w:hAnchor="text" w:xAlign="left" w:yAlign="inline"/>
              <w:rPr>
                <w:rFonts w:ascii="宋体" w:hAnsi="宋体"/>
                <w:sz w:val="28"/>
                <w:szCs w:val="28"/>
              </w:rPr>
            </w:pPr>
            <w:bookmarkStart w:id="1" w:name="_Hlk26473981"/>
            <w:r>
              <w:drawing>
                <wp:inline distT="0" distB="0" distL="0" distR="0">
                  <wp:extent cx="796290" cy="397510"/>
                  <wp:effectExtent l="0" t="0" r="3810" b="254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958" cy="406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</w:t>
            </w:r>
            <w:r>
              <w:fldChar w:fldCharType="begin">
                <w:ffData>
                  <w:name w:val="c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c1"/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3704</w:t>
            </w:r>
            <w:r>
              <w:fldChar w:fldCharType="end"/>
            </w:r>
            <w:bookmarkEnd w:id="2"/>
          </w:p>
        </w:tc>
      </w:tr>
    </w:tbl>
    <w:p>
      <w:pPr>
        <w:pStyle w:val="50"/>
        <w:framePr w:w="9639" w:h="624" w:hRule="exact" w:hSpace="181" w:vSpace="181" w:wrap="around" w:hAnchor="page" w:x="1305" w:y="2269"/>
        <w:rPr>
          <w:rFonts w:ascii="黑体" w:hAnsi="黑体" w:eastAsia="黑体"/>
          <w:b w:val="0"/>
          <w:bCs w:val="0"/>
          <w:w w:val="100"/>
          <w:sz w:val="48"/>
          <w:szCs w:val="48"/>
        </w:rPr>
      </w:pPr>
      <w:r>
        <w:rPr>
          <w:rFonts w:ascii="黑体" w:eastAsia="黑体"/>
          <w:b w:val="0"/>
          <w:w w:val="100"/>
          <w:sz w:val="48"/>
        </w:rPr>
        <w:fldChar w:fldCharType="begin">
          <w:ffData>
            <w:name w:val="c2"/>
            <w:enabled/>
            <w:calcOnExit w:val="0"/>
            <w:textInput/>
          </w:ffData>
        </w:fldChar>
      </w:r>
      <w:bookmarkStart w:id="3" w:name="c2"/>
      <w:r>
        <w:rPr>
          <w:rFonts w:ascii="黑体" w:eastAsia="黑体"/>
          <w:b w:val="0"/>
          <w:w w:val="100"/>
          <w:sz w:val="48"/>
        </w:rPr>
        <w:instrText xml:space="preserve"> FORMTEXT </w:instrText>
      </w:r>
      <w:r>
        <w:rPr>
          <w:rFonts w:ascii="黑体" w:eastAsia="黑体"/>
          <w:b w:val="0"/>
          <w:w w:val="100"/>
          <w:sz w:val="48"/>
        </w:rPr>
        <w:fldChar w:fldCharType="separate"/>
      </w:r>
      <w:r>
        <w:rPr>
          <w:rFonts w:hint="eastAsia" w:ascii="黑体" w:eastAsia="黑体"/>
          <w:b w:val="0"/>
          <w:w w:val="100"/>
          <w:sz w:val="48"/>
        </w:rPr>
        <w:t>枣庄市</w:t>
      </w:r>
      <w:r>
        <w:rPr>
          <w:rFonts w:ascii="黑体" w:eastAsia="黑体"/>
          <w:b w:val="0"/>
          <w:w w:val="100"/>
          <w:sz w:val="48"/>
        </w:rPr>
        <w:fldChar w:fldCharType="end"/>
      </w:r>
      <w:bookmarkEnd w:id="3"/>
      <w:r>
        <w:rPr>
          <w:rFonts w:hint="eastAsia" w:ascii="黑体" w:hAnsi="黑体" w:eastAsia="黑体"/>
          <w:b w:val="0"/>
          <w:bCs w:val="0"/>
          <w:w w:val="100"/>
          <w:sz w:val="48"/>
          <w:szCs w:val="48"/>
        </w:rPr>
        <w:t>地方标准</w:t>
      </w:r>
    </w:p>
    <w:bookmarkEnd w:id="1"/>
    <w:p>
      <w:pPr>
        <w:pStyle w:val="195"/>
        <w:framePr/>
        <w:rPr>
          <w:rFonts w:hint="default" w:eastAsia="黑体"/>
          <w:lang w:val="en-US" w:eastAsia="zh-CN"/>
        </w:rPr>
      </w:pPr>
      <w:r>
        <w:rPr>
          <w:lang w:val="fr-FR"/>
        </w:rPr>
        <w:t>DB</w:t>
      </w:r>
      <w:r>
        <w:rPr>
          <w:sz w:val="15"/>
          <w:szCs w:val="15"/>
          <w:lang w:val="fr-FR"/>
        </w:rPr>
        <w:t xml:space="preserve"> </w:t>
      </w:r>
      <w:r>
        <w:fldChar w:fldCharType="begin">
          <w:ffData>
            <w:name w:val="文字1"/>
            <w:enabled/>
            <w:calcOnExit w:val="0"/>
            <w:textInput>
              <w:default w:val="XX/T"/>
            </w:textInput>
          </w:ffData>
        </w:fldChar>
      </w:r>
      <w:bookmarkStart w:id="4" w:name="文字1"/>
      <w:r>
        <w:rPr>
          <w:lang w:val="fr-FR"/>
        </w:rPr>
        <w:instrText xml:space="preserve"> FORMTEXT </w:instrText>
      </w:r>
      <w:r>
        <w:fldChar w:fldCharType="separate"/>
      </w:r>
      <w:r>
        <w:rPr>
          <w:rFonts w:hint="eastAsia"/>
          <w:lang w:val="fr-FR"/>
        </w:rPr>
        <w:t>3704</w:t>
      </w:r>
      <w:r>
        <w:rPr>
          <w:lang w:val="fr-FR"/>
        </w:rPr>
        <w:t>/T</w:t>
      </w:r>
      <w:r>
        <w:fldChar w:fldCharType="end"/>
      </w:r>
      <w:bookmarkEnd w:id="4"/>
      <w:r>
        <w:rPr>
          <w:lang w:val="fr-FR"/>
        </w:rPr>
        <w:t xml:space="preserve"> </w:t>
      </w:r>
      <w:r>
        <w:fldChar w:fldCharType="begin">
          <w:ffData>
            <w:name w:val="NSTD_CODE_F"/>
            <w:enabled/>
            <w:calcOnExit w:val="0"/>
            <w:textInput>
              <w:default w:val="XXXX"/>
            </w:textInput>
          </w:ffData>
        </w:fldChar>
      </w:r>
      <w:bookmarkStart w:id="5" w:name="NSTD_CODE_F"/>
      <w:r>
        <w:rPr>
          <w:lang w:val="fr-FR"/>
        </w:rP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5"/>
      <w:r>
        <w:rPr>
          <w:rFonts w:hAnsi="黑体"/>
          <w:lang w:val="fr-FR"/>
        </w:rPr>
        <w:t>—</w:t>
      </w:r>
      <w:r>
        <w:rPr>
          <w:rFonts w:hint="eastAsia"/>
          <w:lang w:val="en-US" w:eastAsia="zh-CN"/>
        </w:rPr>
        <w:t>2023</w:t>
      </w:r>
    </w:p>
    <w:p>
      <w:pPr>
        <w:pStyle w:val="196"/>
        <w:framePr/>
        <w:rPr>
          <w:rFonts w:hAnsi="黑体"/>
        </w:rPr>
      </w:pPr>
      <w:r>
        <w:rPr>
          <w:rFonts w:hAnsi="黑体"/>
        </w:rPr>
        <w:fldChar w:fldCharType="begin">
          <w:ffData>
            <w:name w:val="OSTD_CODE"/>
            <w:enabled/>
            <w:calcOnExit w:val="0"/>
            <w:textInput/>
          </w:ffData>
        </w:fldChar>
      </w:r>
      <w:bookmarkStart w:id="6" w:name="OSTD_CODE"/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     </w:t>
      </w:r>
      <w:r>
        <w:rPr>
          <w:rFonts w:hAnsi="黑体"/>
        </w:rPr>
        <w:fldChar w:fldCharType="end"/>
      </w:r>
      <w:bookmarkEnd w:id="6"/>
    </w:p>
    <w:p>
      <w:pPr>
        <w:spacing w:line="240" w:lineRule="auto"/>
        <w:rPr>
          <w:rFonts w:ascii="黑体" w:hAnsi="黑体" w:eastAsia="黑体"/>
          <w:kern w:val="0"/>
          <w:sz w:val="10"/>
          <w:szCs w:val="10"/>
        </w:rPr>
      </w:pPr>
      <w:r>
        <w:rPr>
          <w:rFonts w:ascii="黑体" w:hAnsi="黑体" w:eastAsia="黑体"/>
          <w:kern w:val="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900430</wp:posOffset>
                </wp:positionH>
                <wp:positionV relativeFrom="page">
                  <wp:posOffset>2700655</wp:posOffset>
                </wp:positionV>
                <wp:extent cx="6120130" cy="0"/>
                <wp:effectExtent l="0" t="0" r="0" b="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9pt;margin-top:212.65pt;height:0pt;width:481.9pt;mso-position-horizontal-relative:page;mso-position-vertical-relative:page;z-index:251659264;mso-width-relative:page;mso-height-relative:page;" filled="f" stroked="t" coordsize="21600,21600" o:allowoverlap="f" o:gfxdata="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ng0mW2AAA&#10;AAwBAAAPAAAAAAAAAAEAIAAAACIAAABkcnMvZG93bnJldi54bWxQSwECFAAUAAAACACHTuJAu+DK&#10;ZuUBAACsAwAADgAAAAAAAAABACAAAAAn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0"/>
        <w:framePr w:w="9639" w:h="6976" w:hRule="exact" w:hSpace="0" w:vSpace="0" w:wrap="around" w:hAnchor="page" w:y="6408"/>
        <w:jc w:val="center"/>
        <w:rPr>
          <w:rFonts w:ascii="黑体" w:hAnsi="黑体" w:eastAsia="黑体"/>
          <w:b w:val="0"/>
          <w:bCs w:val="0"/>
          <w:w w:val="100"/>
        </w:rPr>
      </w:pPr>
    </w:p>
    <w:p>
      <w:pPr>
        <w:pStyle w:val="197"/>
        <w:framePr w:h="6974" w:hRule="exact" w:wrap="around" w:x="1419" w:anchorLock="1"/>
      </w:pPr>
      <w:bookmarkStart w:id="15" w:name="_GoBack"/>
      <w:r>
        <w:rPr>
          <w:rFonts w:hint="eastAsia"/>
        </w:rPr>
        <w:t>樱桃病虫害防治技术规程</w:t>
      </w:r>
    </w:p>
    <w:bookmarkEnd w:id="15"/>
    <w:p>
      <w:pPr>
        <w:framePr w:w="9639" w:h="6974" w:hRule="exact" w:wrap="around" w:vAnchor="page" w:hAnchor="page" w:x="1419" w:y="6408" w:anchorLock="1"/>
        <w:ind w:left="-1418"/>
      </w:pPr>
    </w:p>
    <w:p>
      <w:pPr>
        <w:pStyle w:val="125"/>
        <w:framePr w:w="9639" w:h="6974" w:hRule="exact" w:wrap="around" w:vAnchor="page" w:hAnchor="page" w:x="1419" w:y="6408" w:anchorLock="1"/>
        <w:textAlignment w:val="bottom"/>
        <w:rPr>
          <w:rFonts w:eastAsia="黑体"/>
          <w:szCs w:val="28"/>
        </w:rPr>
      </w:pPr>
      <w:r>
        <w:rPr>
          <w:rFonts w:eastAsia="黑体"/>
          <w:szCs w:val="28"/>
        </w:rPr>
        <w:t>Technical Regulations for Cherry Diseases and Pests Control</w:t>
      </w:r>
    </w:p>
    <w:p>
      <w:pPr>
        <w:framePr w:w="9639" w:h="6974" w:hRule="exact" w:wrap="around" w:vAnchor="page" w:hAnchor="page" w:x="1419" w:y="6408" w:anchorLock="1"/>
        <w:spacing w:line="760" w:lineRule="exact"/>
        <w:ind w:left="-1418"/>
      </w:pPr>
    </w:p>
    <w:p>
      <w:pPr>
        <w:pStyle w:val="125"/>
        <w:framePr w:w="9639" w:h="6974" w:hRule="exact" w:wrap="around" w:vAnchor="page" w:hAnchor="page" w:x="1419" w:y="6408" w:anchorLock="1"/>
        <w:textAlignment w:val="bottom"/>
        <w:rPr>
          <w:rFonts w:eastAsia="黑体"/>
          <w:szCs w:val="28"/>
        </w:rPr>
      </w:pPr>
      <w:r>
        <w:rPr>
          <w:rFonts w:hint="eastAsia" w:eastAsia="黑体"/>
          <w:szCs w:val="28"/>
        </w:rPr>
        <w:t>征求意见稿</w:t>
      </w:r>
    </w:p>
    <w:p>
      <w:pPr>
        <w:pStyle w:val="193"/>
        <w:framePr w:wrap="around" w:y="14176"/>
      </w:pPr>
      <w:r>
        <w:rPr>
          <w:rFonts w:hint="eastAsia" w:ascii="黑体"/>
          <w:lang w:val="en-US" w:eastAsia="zh-CN"/>
        </w:rPr>
        <w:t>2023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PLSH_DATE_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7" w:name="PLSH_DATE_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7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PLSH_DATE_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8" w:name="PLSH_DATE_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8"/>
      <w:r>
        <w:rPr>
          <w:rFonts w:hint="eastAsia"/>
        </w:rPr>
        <w:t>发布</w:t>
      </w:r>
    </w:p>
    <w:p>
      <w:pPr>
        <w:pStyle w:val="194"/>
        <w:framePr w:wrap="around" w:y="14176"/>
      </w:pPr>
      <w:r>
        <w:rPr>
          <w:rFonts w:hint="eastAsia" w:ascii="黑体"/>
          <w:lang w:val="en-US" w:eastAsia="zh-CN"/>
        </w:rPr>
        <w:t>2023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CROT_DATE_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9" w:name="CROT_DATE_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9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CROT_DATE_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0" w:name="CROT_DATE_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0"/>
      <w:r>
        <w:rPr>
          <w:rFonts w:hint="eastAsia"/>
        </w:rPr>
        <w:t>实施</w:t>
      </w:r>
    </w:p>
    <w:p>
      <w:pPr>
        <w:pStyle w:val="151"/>
        <w:framePr w:h="584" w:hRule="exact" w:hSpace="181" w:vSpace="181" w:wrap="around" w:y="15027"/>
        <w:rPr>
          <w:rFonts w:hAnsi="黑体"/>
        </w:rPr>
      </w:pPr>
      <w:r>
        <w:rPr>
          <w:rFonts w:hAnsi="黑体"/>
          <w:w w:val="100"/>
          <w:sz w:val="28"/>
        </w:rPr>
        <w:fldChar w:fldCharType="begin">
          <w:ffData>
            <w:name w:val="fm"/>
            <w:enabled/>
            <w:calcOnExit w:val="0"/>
            <w:textInput/>
          </w:ffData>
        </w:fldChar>
      </w:r>
      <w:bookmarkStart w:id="11" w:name="fm"/>
      <w:r>
        <w:rPr>
          <w:rFonts w:hAnsi="黑体"/>
          <w:w w:val="100"/>
          <w:sz w:val="28"/>
        </w:rPr>
        <w:instrText xml:space="preserve"> FORMTEXT </w:instrText>
      </w:r>
      <w:r>
        <w:rPr>
          <w:rFonts w:hAnsi="黑体"/>
          <w:w w:val="100"/>
          <w:sz w:val="28"/>
        </w:rPr>
        <w:fldChar w:fldCharType="separate"/>
      </w:r>
      <w:r>
        <w:rPr>
          <w:rFonts w:hint="eastAsia" w:hAnsi="黑体"/>
          <w:w w:val="100"/>
          <w:sz w:val="28"/>
        </w:rPr>
        <w:t>枣庄市市场监督管理局</w:t>
      </w:r>
      <w:r>
        <w:rPr>
          <w:rFonts w:hAnsi="黑体"/>
          <w:w w:val="100"/>
          <w:sz w:val="28"/>
        </w:rPr>
        <w:fldChar w:fldCharType="end"/>
      </w:r>
      <w:bookmarkEnd w:id="11"/>
      <w:r>
        <w:rPr>
          <w:rFonts w:ascii="Times New Roman"/>
          <w:w w:val="100"/>
          <w:sz w:val="28"/>
        </w:rPr>
        <w:t>  </w:t>
      </w:r>
      <w:r>
        <w:rPr>
          <w:rStyle w:val="229"/>
          <w:rFonts w:hint="eastAsia" w:hAnsi="黑体"/>
          <w:position w:val="0"/>
        </w:rPr>
        <w:t>发</w:t>
      </w:r>
      <w:r>
        <w:rPr>
          <w:rStyle w:val="229"/>
          <w:rFonts w:hint="eastAsia" w:hAnsi="黑体"/>
          <w:spacing w:val="0"/>
          <w:position w:val="0"/>
        </w:rPr>
        <w:t>布</w:t>
      </w:r>
    </w:p>
    <w:p>
      <w:pPr>
        <w:rPr>
          <w:rFonts w:ascii="宋体" w:hAnsi="宋体"/>
          <w:sz w:val="28"/>
          <w:szCs w:val="28"/>
        </w:rPr>
        <w:sectPr>
          <w:headerReference r:id="rId6" w:type="first"/>
          <w:footerReference r:id="rId8" w:type="first"/>
          <w:headerReference r:id="rId5" w:type="default"/>
          <w:footerReference r:id="rId7" w:type="even"/>
          <w:type w:val="continuous"/>
          <w:pgSz w:w="11906" w:h="16838"/>
          <w:pgMar w:top="-338" w:right="1134" w:bottom="1021" w:left="1134" w:header="0" w:footer="0" w:gutter="284"/>
          <w:cols w:space="425" w:num="1"/>
          <w:titlePg/>
          <w:docGrid w:linePitch="312" w:charSpace="0"/>
        </w:sectPr>
      </w:pP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9253220</wp:posOffset>
                </wp:positionV>
                <wp:extent cx="612013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85pt;margin-top:728.6pt;height:0pt;width:481.9pt;mso-position-horizontal-relative:page;mso-position-vertical-relative:page;z-index:251660288;mso-width-relative:page;mso-height-relative:page;" filled="f" stroked="t" coordsize="21600,21600" o:gfxdata="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rMxz71wAAAA4B&#10;AAAPAAAAAAAAAAEAIAAAACIAAABkcnMvZG93bnJldi54bWxQSwECFAAUAAAACACHTuJAWS4lmOMB&#10;AACq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89"/>
        <w:spacing w:after="468"/>
      </w:pPr>
      <w:bookmarkStart w:id="12" w:name="BookMark2"/>
      <w:r>
        <w:rPr>
          <w:spacing w:val="320"/>
        </w:rPr>
        <w:t>前</w:t>
      </w:r>
      <w:r>
        <w:t>言</w:t>
      </w:r>
    </w:p>
    <w:p>
      <w:pPr>
        <w:pStyle w:val="56"/>
        <w:ind w:firstLine="420"/>
      </w:pPr>
      <w:r>
        <w:rPr>
          <w:rFonts w:hint="eastAsia"/>
        </w:rPr>
        <w:t>本文件按照GB/T 1.1—2020《标准化工作导则  第1部分：标准化文件的结构和起草规则》的规定起草。</w:t>
      </w:r>
    </w:p>
    <w:p>
      <w:pPr>
        <w:pStyle w:val="56"/>
        <w:ind w:firstLine="420"/>
      </w:pPr>
      <w:r>
        <w:rPr>
          <w:rFonts w:hint="eastAsia"/>
        </w:rPr>
        <w:t>请注意本文件的某些内容可能涉及专利。本文件的发布机构不承担识别专利的责任。</w:t>
      </w:r>
    </w:p>
    <w:p>
      <w:pPr>
        <w:pStyle w:val="230"/>
      </w:pPr>
      <w:r>
        <w:rPr>
          <w:rFonts w:hint="eastAsia"/>
        </w:rPr>
        <w:t>本文件由枣庄市农业农村局提出。</w:t>
      </w:r>
    </w:p>
    <w:p>
      <w:pPr>
        <w:pStyle w:val="230"/>
      </w:pPr>
      <w:r>
        <w:rPr>
          <w:rFonts w:hint="eastAsia"/>
        </w:rPr>
        <w:t>本文件由枣庄市农业农村局归口并组织实施。</w:t>
      </w:r>
    </w:p>
    <w:p>
      <w:pPr>
        <w:pStyle w:val="56"/>
        <w:ind w:firstLine="420"/>
      </w:pPr>
      <w:r>
        <w:rPr>
          <w:rFonts w:hint="eastAsia"/>
        </w:rPr>
        <w:t>本文件起草单位：枣庄市农业农机技术推广中心、枣庄市农村事业发展中心、枣庄市市中区林业发展中心、宏大同德生态建设发展股份有限公司、甘泉果蔬种植农民专业合作社、山亭区徐庄镇农业综合服务中心、山东丰泽园农业科技有限公司。</w:t>
      </w:r>
    </w:p>
    <w:p>
      <w:pPr>
        <w:pStyle w:val="56"/>
        <w:ind w:firstLine="420"/>
        <w:sectPr>
          <w:headerReference r:id="rId9" w:type="default"/>
          <w:footerReference r:id="rId11" w:type="default"/>
          <w:headerReference r:id="rId10" w:type="even"/>
          <w:pgSz w:w="11906" w:h="16838"/>
          <w:pgMar w:top="1928" w:right="1134" w:bottom="1134" w:left="1134" w:header="1418" w:footer="1134" w:gutter="284"/>
          <w:pgNumType w:fmt="upperRoman" w:start="1"/>
          <w:cols w:space="425" w:num="1"/>
          <w:formProt w:val="0"/>
          <w:docGrid w:type="lines" w:linePitch="312" w:charSpace="0"/>
        </w:sectPr>
      </w:pPr>
      <w:r>
        <w:rPr>
          <w:rFonts w:hint="eastAsia"/>
        </w:rPr>
        <w:t>本文件主要起草人：韩腾、范静、王春雷、陈刚、王亮、王洪强、陆现强、邓波、孟林林、张丽、卢学申、安广池。</w:t>
      </w:r>
    </w:p>
    <w:bookmarkEnd w:id="12"/>
    <w:p>
      <w:pPr>
        <w:spacing w:line="20" w:lineRule="exact"/>
        <w:jc w:val="center"/>
        <w:rPr>
          <w:rFonts w:ascii="黑体" w:hAnsi="黑体" w:eastAsia="黑体"/>
          <w:sz w:val="32"/>
          <w:szCs w:val="32"/>
        </w:rPr>
      </w:pPr>
      <w:bookmarkStart w:id="13" w:name="BookMark4"/>
    </w:p>
    <w:p>
      <w:pPr>
        <w:spacing w:line="20" w:lineRule="exact"/>
        <w:jc w:val="center"/>
        <w:rPr>
          <w:rFonts w:ascii="黑体" w:hAnsi="黑体" w:eastAsia="黑体"/>
          <w:sz w:val="32"/>
          <w:szCs w:val="32"/>
        </w:rPr>
      </w:pPr>
    </w:p>
    <w:sdt>
      <w:sdtPr>
        <w:rPr>
          <w:rFonts w:ascii="黑体" w:hAnsi="黑体" w:eastAsia="黑体"/>
          <w:sz w:val="32"/>
          <w:szCs w:val="32"/>
        </w:rPr>
        <w:tag w:val="NEW_STAND_NAME"/>
        <w:id w:val="595910757"/>
        <w:lock w:val="sdtLocked"/>
        <w:placeholder>
          <w:docPart w:val="3AEC93AD468848029B6A29675F8238B7"/>
        </w:placeholder>
      </w:sdtPr>
      <w:sdtEndPr>
        <w:rPr>
          <w:rFonts w:ascii="黑体" w:hAnsi="黑体" w:eastAsia="黑体"/>
          <w:sz w:val="32"/>
          <w:szCs w:val="32"/>
        </w:rPr>
      </w:sdtEndPr>
      <w:sdtContent>
        <w:p>
          <w:pPr>
            <w:spacing w:line="360" w:lineRule="auto"/>
            <w:jc w:val="center"/>
            <w:rPr>
              <w:rFonts w:ascii="黑体" w:hAnsi="黑体" w:eastAsia="黑体"/>
              <w:color w:val="000000" w:themeColor="text1"/>
              <w:sz w:val="44"/>
              <w:szCs w:val="44"/>
              <w14:textFill>
                <w14:solidFill>
                  <w14:schemeClr w14:val="tx1"/>
                </w14:solidFill>
              </w14:textFill>
            </w:rPr>
          </w:pPr>
          <w:bookmarkStart w:id="14" w:name="NEW_STAND_NAME"/>
          <w:r>
            <w:rPr>
              <w:rFonts w:hint="eastAsia" w:ascii="黑体" w:hAnsi="黑体" w:eastAsia="黑体"/>
              <w:color w:val="000000" w:themeColor="text1"/>
              <w:sz w:val="44"/>
              <w:szCs w:val="44"/>
              <w14:textFill>
                <w14:solidFill>
                  <w14:schemeClr w14:val="tx1"/>
                </w14:solidFill>
              </w14:textFill>
            </w:rPr>
            <w:t>樱桃病虫害防治技术规程</w:t>
          </w:r>
        </w:p>
        <w:p>
          <w:pPr>
            <w:spacing w:line="360" w:lineRule="auto"/>
            <w:jc w:val="center"/>
            <w:rPr>
              <w:rFonts w:ascii="黑体" w:hAnsi="黑体" w:eastAsia="黑体"/>
              <w:color w:val="000000" w:themeColor="text1"/>
              <w:sz w:val="44"/>
              <w:szCs w:val="44"/>
              <w14:textFill>
                <w14:solidFill>
                  <w14:schemeClr w14:val="tx1"/>
                </w14:solidFill>
              </w14:textFill>
            </w:rPr>
          </w:pP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1 范围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本标准规定了樱桃病虫害防治技术规程，包含</w:t>
          </w: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病虫害发生期、</w:t>
          </w: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农药种类选择、使用方法、</w:t>
          </w: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科学用药</w:t>
          </w: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等</w:t>
          </w: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。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本标准适用于</w:t>
          </w: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枣庄市樱桃栽培种植中病虫害的防治。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2 规范性引用文件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下列文件对于本文件的应用是必不可少的。凡是注日期的引用文件，仅所注日期的版本适用于本文件。凡是不注日期的引用文件，其最新版本（包括所有的修改单）适用于本文件。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GB</w:t>
          </w: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 xml:space="preserve"> 4285   </w:t>
          </w: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农药安全使用标准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GB/T 8321（所有部分）  农药合理使用准则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NY/T 2717  樱桃良好农业规范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 xml:space="preserve">3 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术语</w:t>
          </w: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和定义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下列术语</w:t>
          </w: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和定义适用于本文件。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3.1</w:t>
          </w: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 xml:space="preserve"> 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有害生物综合防治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综合防治是对有害生物进行科学管理的体系。它从农业生态系统总体出发，根据有害生物和环境之间的关系，充分发挥自然控制因子的作用，因地制宜地协调必要的措施，将有害生物控制在经济允许水平之下，以获得最佳的经济、生态和社会效益。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 xml:space="preserve">3.2 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根癌病</w:t>
          </w: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拮抗菌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对</w:t>
          </w: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根癌病</w:t>
          </w: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菌</w:t>
          </w: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具有一定拮抗作用的微生物菌剂</w:t>
          </w: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。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3</w:t>
          </w: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.3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农业防治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运用各种农业调控措施，如选用无病植株、建立合理种植制度、保持田园卫生，加强栽培管理等，压低病虫基数，提高植物抗病能力，创造有利于植物生长发育而不利于病虫害发生的环境条件。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3</w:t>
          </w: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 xml:space="preserve">.4 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物理防治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利用各种物理因子，机械捕杀、诱杀、阻隔分离、温湿度利用等防治有害生物的方法。如电击、灯光引诱、糖醋液等。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3</w:t>
          </w: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 xml:space="preserve">.5 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科学用药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根据不同病虫选用对应农药，根据害虫发生时期适时用药，严格按照使用说明掌握用药量，首选高效低毒低残留农药，喷药做到均匀周到，轮换用药，合理复配混用农药。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4 防治原则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坚持贯彻“预防为主，综合防治”的植保方针。树立“公共植保、绿色植保、科学植保”理念。针对樱桃不同生育期主要病虫害发生特点，综合运用农业防治、物理防治、生物防治、化学防治等措施，有效控制病虫害发生水平，确保不出现病虫失控爆发，降低化学农药使用量，保障果品产量、质量和环境安全。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5 不同生育期樱桃病虫害防治技术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 xml:space="preserve">5.1 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休眠期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.1.1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时间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阳历1</w:t>
          </w: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1</w:t>
          </w: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月下旬至次年2月中旬。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 xml:space="preserve">.1.2 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防治对象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桑白蚧、草履蚧、褐斑病、干腐病、流胶病、红蜘蛛、卷叶蛾等。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 xml:space="preserve">.1.3 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清园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清扫园内落叶、烂果，刮除老翘皮和流胶体，破坏病虫越冬场所，剪下的病虫枝条带出园外烧毁。初冬刨树盘，将地表病残体翻入地下，同时将土下越冬害虫暴露于土面，降低越冬成活率。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.1.4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涂白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1</w:t>
          </w: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月下旬土壤封冻前进行枝干涂白。选用商品涂白剂，对主干1</w:t>
          </w: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 xml:space="preserve"> </w:t>
          </w: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m以下从上到下进行，涂抹均匀。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 xml:space="preserve">.1.5 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喷石硫合剂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使用3</w:t>
          </w: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~5</w:t>
          </w: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波美度石硫合剂，进行全园喷雾，做到全面、仔细，达到淋洗式效果，降低病虫越冬基数。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 xml:space="preserve">.2 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萌芽期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 xml:space="preserve">.2.1 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时间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3月上旬。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 xml:space="preserve">.2.2 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防治对象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防治对象以桑白蚧、草履蚧、</w:t>
          </w: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蚜虫</w:t>
          </w: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为主，兼治其他病虫。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 xml:space="preserve">.2.3 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喷雾石硫合剂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使用</w:t>
          </w: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3~5波美度石硫合剂，进行全园喷雾，做到全面、仔细，达到淋洗式效果，</w:t>
          </w: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进一步</w:t>
          </w: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降低</w:t>
          </w: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当年</w:t>
          </w: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病虫基数。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 xml:space="preserve">5.2.4 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防治根癌病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扒开根颈晾根，用</w:t>
          </w: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30 倍液</w:t>
          </w: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根癌病拮抗菌</w:t>
          </w: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K84 灌根，用药量根据树龄大小确定，</w:t>
          </w: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每株</w:t>
          </w: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1~3 kg</w:t>
          </w: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。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 xml:space="preserve">.3 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花果期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 xml:space="preserve">.3.1 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时间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4月上旬至5月中旬。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 xml:space="preserve">.3.2 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防治对象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绿盲蝽、果蝇、红颈天牛、小绿叶蝉、潜叶蛾、桑白蚧、穿孔病、叶斑病等。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 xml:space="preserve">.3.3 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农业防治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保持土壤湿度在一定范围，不能大水漫灌，防止裂果和滋生病菌。落花后每隔7天叶面喷雾</w:t>
          </w: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0.3%</w:t>
          </w: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磷酸二氢钾水溶液，连续喷雾3次，促进果实发育。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 xml:space="preserve">.3.4 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防治果蝇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糖醋液按照糖：醋：酒：水=</w:t>
          </w: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1.5</w:t>
          </w: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:1:1:1</w:t>
          </w: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0</w:t>
          </w: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比例配置。每亩按照1</w:t>
          </w: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5~20</w:t>
          </w: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个数量标准悬挂糖醋液。悬挂位置为树体下部近地面处。每隔一周需要重新置换糖醋液。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 xml:space="preserve">.3.5 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物理防治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树体悬挂黄板，防治蚜虫、绿盲蝽、小绿叶蝉等虫害。人工捕杀红颈天牛，树干发现幼虫虫粪后，从上孔处注射器注入稀释后的菊酯类杀虫剂，然后用泥土堵住虫孔。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 xml:space="preserve">.3.6 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化学防治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开花期严禁用药。落花后复配杀菌剂、杀虫剂和有机硅助剂，进行枝叶喷雾防治病虫。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 xml:space="preserve">.4 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采果后至落叶期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 xml:space="preserve">.4.1 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时间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5月下旬至1</w:t>
          </w: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1</w:t>
          </w: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月上旬。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 xml:space="preserve">.4.2 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防治对象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穿孔病、卷叶蛾、螨类、金龟子</w:t>
          </w: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、</w:t>
          </w: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叶斑病、枝干病害、毛虫类、梨小食心虫、桑白蚧、流胶病等。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5.4.3 物理防治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开启</w:t>
          </w: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频振式杀虫灯，诱杀金龟子以及鳞翅目害虫。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 xml:space="preserve">.4.4 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科学用药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按照附录A中有针对性的分别选择1</w:t>
          </w: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~2</w:t>
          </w: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种杀虫剂、杀螨剂和杀菌剂。杀菌剂在发病前和降雨前选用保护性杀菌剂，发病后和降雨后选用具有内吸治疗作用的杀菌剂。各药剂按照说明书推荐浓度，采用二次稀释法混匀复配，最后添加有机硅助剂（速润）</w:t>
          </w: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4000倍液</w:t>
          </w: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全园喷雾。用药应做到轮换使用，常规农药一个生长季节最多使用2次。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 xml:space="preserve">.4.5 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捆绑诱虫带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在害虫越冬前（9月上旬），使用编织袋、草苫等，在樱桃主干第一分枝下1</w:t>
          </w: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0~20</w:t>
          </w: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cm处缠绕1周，用绳子或胶带进行绑扎固定，诱集叶螨、毒蛾、梨小食心虫、卷叶蛾等越冬害虫。第二年</w:t>
          </w: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发芽前深埋或者焚烧。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 xml:space="preserve">.5 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落叶至休眠期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 xml:space="preserve">.5.1 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时间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1</w:t>
          </w: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1</w:t>
          </w: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月中下旬。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 xml:space="preserve">.5.2 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深翻土壤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土壤封冻前，结合秋施基肥对全园进行旋耕，深度不超过3</w:t>
          </w:r>
          <w:r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0</w:t>
          </w: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cm，破坏虫菌越冬场所，改善土壤生态结构。</w:t>
          </w:r>
        </w:p>
        <w:p>
          <w:pPr>
            <w:spacing w:line="360" w:lineRule="auto"/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rFonts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 xml:space="preserve">.5.3 </w:t>
          </w:r>
          <w:r>
            <w:rPr>
              <w:rFonts w:hint="eastAsia" w:ascii="Times New Roman" w:hAnsi="Times New Roman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浇封冻水</w:t>
          </w:r>
        </w:p>
        <w:p>
          <w:pPr>
            <w:spacing w:line="360" w:lineRule="auto"/>
            <w:ind w:firstLine="480" w:firstLineChars="200"/>
            <w:rPr>
              <w:rFonts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sectPr>
              <w:pgSz w:w="11906" w:h="16838"/>
              <w:pgMar w:top="1440" w:right="1800" w:bottom="1440" w:left="1800" w:header="851" w:footer="992" w:gutter="0"/>
              <w:cols w:space="425" w:num="1"/>
              <w:docGrid w:type="lines" w:linePitch="312" w:charSpace="0"/>
            </w:sectPr>
          </w:pPr>
          <w:r>
            <w:rPr>
              <w:rFonts w:hint="eastAsia" w:ascii="Times New Roman" w:hAnsi="Times New Roman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阳历12月下旬土壤封冻前，以昼消夜冻为宜，全园浇透封冻水，可以增强树体抗冻能力，淹死窒息部分病虫。</w:t>
          </w:r>
        </w:p>
        <w:p>
          <w:pPr>
            <w:spacing w:line="360" w:lineRule="auto"/>
            <w:jc w:val="center"/>
            <w:rPr>
              <w:rFonts w:ascii="黑体" w:hAnsi="黑体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黑体" w:hAnsi="黑体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附录A</w:t>
          </w:r>
        </w:p>
        <w:p>
          <w:pPr>
            <w:spacing w:after="312" w:afterLines="100" w:line="360" w:lineRule="auto"/>
            <w:jc w:val="center"/>
            <w:rPr>
              <w:rFonts w:ascii="黑体" w:hAnsi="黑体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黑体" w:hAnsi="黑体" w:eastAsia="黑体"/>
              <w:color w:val="000000" w:themeColor="text1"/>
              <w:sz w:val="24"/>
              <w:szCs w:val="44"/>
              <w14:textFill>
                <w14:solidFill>
                  <w14:schemeClr w14:val="tx1"/>
                </w14:solidFill>
              </w14:textFill>
            </w:rPr>
            <w:t>樱桃病虫害防治推荐农药种类和使用要求</w:t>
          </w:r>
        </w:p>
        <w:tbl>
          <w:tblPr>
            <w:tblStyle w:val="27"/>
            <w:tblW w:w="0" w:type="auto"/>
            <w:jc w:val="center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  <w:tblGrid>
            <w:gridCol w:w="1659"/>
            <w:gridCol w:w="1659"/>
            <w:gridCol w:w="1922"/>
            <w:gridCol w:w="1396"/>
            <w:gridCol w:w="1660"/>
          </w:tblGrid>
          <w:tr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jc w:val="center"/>
            </w:trPr>
            <w:tc>
              <w:tcPr>
                <w:tcW w:w="1659" w:type="dxa"/>
              </w:tcPr>
              <w:p>
                <w:pPr>
                  <w:spacing w:line="360" w:lineRule="auto"/>
                  <w:rPr>
                    <w:rFonts w:ascii="黑体" w:hAnsi="黑体" w:eastAsia="黑体"/>
                    <w:color w:val="000000" w:themeColor="text1"/>
                    <w:sz w:val="24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黑体" w:hAnsi="黑体" w:eastAsia="黑体"/>
                    <w:color w:val="000000" w:themeColor="text1"/>
                    <w:sz w:val="24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病虫害名称</w:t>
                </w:r>
              </w:p>
            </w:tc>
            <w:tc>
              <w:tcPr>
                <w:tcW w:w="1659" w:type="dxa"/>
              </w:tcPr>
              <w:p>
                <w:pPr>
                  <w:spacing w:line="360" w:lineRule="auto"/>
                  <w:rPr>
                    <w:rFonts w:ascii="黑体" w:hAnsi="黑体" w:eastAsia="黑体"/>
                    <w:color w:val="000000" w:themeColor="text1"/>
                    <w:sz w:val="24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黑体" w:hAnsi="黑体" w:eastAsia="黑体"/>
                    <w:color w:val="000000" w:themeColor="text1"/>
                    <w:sz w:val="24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防治时期</w:t>
                </w:r>
              </w:p>
            </w:tc>
            <w:tc>
              <w:tcPr>
                <w:tcW w:w="1922" w:type="dxa"/>
              </w:tcPr>
              <w:p>
                <w:pPr>
                  <w:spacing w:line="360" w:lineRule="auto"/>
                  <w:rPr>
                    <w:rFonts w:ascii="黑体" w:hAnsi="黑体" w:eastAsia="黑体"/>
                    <w:color w:val="000000" w:themeColor="text1"/>
                    <w:sz w:val="24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黑体" w:hAnsi="黑体" w:eastAsia="黑体"/>
                    <w:color w:val="000000" w:themeColor="text1"/>
                    <w:sz w:val="24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农药名称及剂型</w:t>
                </w:r>
              </w:p>
            </w:tc>
            <w:tc>
              <w:tcPr>
                <w:tcW w:w="1396" w:type="dxa"/>
              </w:tcPr>
              <w:p>
                <w:pPr>
                  <w:spacing w:line="360" w:lineRule="auto"/>
                  <w:rPr>
                    <w:rFonts w:ascii="黑体" w:hAnsi="黑体" w:eastAsia="黑体"/>
                    <w:color w:val="000000" w:themeColor="text1"/>
                    <w:sz w:val="24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黑体" w:hAnsi="黑体" w:eastAsia="黑体"/>
                    <w:color w:val="000000" w:themeColor="text1"/>
                    <w:sz w:val="24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使用方法</w:t>
                </w:r>
              </w:p>
            </w:tc>
            <w:tc>
              <w:tcPr>
                <w:tcW w:w="1660" w:type="dxa"/>
              </w:tcPr>
              <w:p>
                <w:pPr>
                  <w:spacing w:line="360" w:lineRule="auto"/>
                  <w:rPr>
                    <w:rFonts w:ascii="黑体" w:hAnsi="黑体" w:eastAsia="黑体"/>
                    <w:color w:val="000000" w:themeColor="text1"/>
                    <w:sz w:val="24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黑体" w:hAnsi="黑体" w:eastAsia="黑体"/>
                    <w:color w:val="000000" w:themeColor="text1"/>
                    <w:sz w:val="24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使用次数</w:t>
                </w:r>
              </w:p>
            </w:tc>
          </w:tr>
          <w:tr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jc w:val="center"/>
            </w:trPr>
            <w:tc>
              <w:tcPr>
                <w:tcW w:w="1659" w:type="dxa"/>
                <w:vMerge w:val="restart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蚜虫</w:t>
                </w:r>
              </w:p>
            </w:tc>
            <w:tc>
              <w:tcPr>
                <w:tcW w:w="1659" w:type="dxa"/>
                <w:vMerge w:val="restart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萌芽期、春梢期、秋梢期</w:t>
                </w:r>
              </w:p>
            </w:tc>
            <w:tc>
              <w:tcPr>
                <w:tcW w:w="1922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70%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 xml:space="preserve">吡虫啉 水分散粒剂 </w:t>
                </w:r>
              </w:p>
            </w:tc>
            <w:tc>
              <w:tcPr>
                <w:tcW w:w="1396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2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000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倍液 枝叶喷雾</w:t>
                </w:r>
              </w:p>
            </w:tc>
            <w:tc>
              <w:tcPr>
                <w:tcW w:w="1660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不超过2次</w:t>
                </w:r>
              </w:p>
            </w:tc>
          </w:tr>
          <w:tr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jc w:val="center"/>
            </w:trPr>
            <w:tc>
              <w:tcPr>
                <w:tcW w:w="1659" w:type="dxa"/>
                <w:vMerge w:val="continue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</w:p>
            </w:tc>
            <w:tc>
              <w:tcPr>
                <w:tcW w:w="1659" w:type="dxa"/>
                <w:vMerge w:val="continue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</w:p>
            </w:tc>
            <w:tc>
              <w:tcPr>
                <w:tcW w:w="1922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22%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氟啶虫胺腈 悬浮剂</w:t>
                </w:r>
              </w:p>
            </w:tc>
            <w:tc>
              <w:tcPr>
                <w:tcW w:w="1396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5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000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倍液 枝叶喷雾</w:t>
                </w:r>
              </w:p>
            </w:tc>
            <w:tc>
              <w:tcPr>
                <w:tcW w:w="1660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不超过2次</w:t>
                </w:r>
              </w:p>
            </w:tc>
          </w:tr>
          <w:tr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jc w:val="center"/>
            </w:trPr>
            <w:tc>
              <w:tcPr>
                <w:tcW w:w="1659" w:type="dxa"/>
                <w:vMerge w:val="restart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蚧壳虫</w:t>
                </w:r>
              </w:p>
            </w:tc>
            <w:tc>
              <w:tcPr>
                <w:tcW w:w="1659" w:type="dxa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萌芽期</w:t>
                </w:r>
              </w:p>
            </w:tc>
            <w:tc>
              <w:tcPr>
                <w:tcW w:w="1922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石硫合剂 水剂</w:t>
                </w:r>
              </w:p>
            </w:tc>
            <w:tc>
              <w:tcPr>
                <w:tcW w:w="1396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3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~5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波美度 枝叶喷雾</w:t>
                </w:r>
              </w:p>
            </w:tc>
            <w:tc>
              <w:tcPr>
                <w:tcW w:w="1660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1次</w:t>
                </w:r>
              </w:p>
            </w:tc>
          </w:tr>
          <w:tr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jc w:val="center"/>
            </w:trPr>
            <w:tc>
              <w:tcPr>
                <w:tcW w:w="1659" w:type="dxa"/>
                <w:vMerge w:val="continue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</w:p>
            </w:tc>
            <w:tc>
              <w:tcPr>
                <w:tcW w:w="1659" w:type="dxa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若虫期、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成虫期</w:t>
                </w:r>
              </w:p>
            </w:tc>
            <w:tc>
              <w:tcPr>
                <w:tcW w:w="1922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22.4%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ab/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螺虫乙酯 悬浮剂</w:t>
                </w:r>
              </w:p>
            </w:tc>
            <w:tc>
              <w:tcPr>
                <w:tcW w:w="1396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5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000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倍液 枝叶喷雾</w:t>
                </w:r>
              </w:p>
            </w:tc>
            <w:tc>
              <w:tcPr>
                <w:tcW w:w="1660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不超过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2次</w:t>
                </w:r>
              </w:p>
            </w:tc>
          </w:tr>
          <w:tr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jc w:val="center"/>
            </w:trPr>
            <w:tc>
              <w:tcPr>
                <w:tcW w:w="1659" w:type="dxa"/>
                <w:vMerge w:val="restart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螨虫</w:t>
                </w:r>
              </w:p>
            </w:tc>
            <w:tc>
              <w:tcPr>
                <w:tcW w:w="1659" w:type="dxa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萌芽期</w:t>
                </w:r>
              </w:p>
            </w:tc>
            <w:tc>
              <w:tcPr>
                <w:tcW w:w="1922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石硫合剂 水剂</w:t>
                </w:r>
              </w:p>
            </w:tc>
            <w:tc>
              <w:tcPr>
                <w:tcW w:w="1396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3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~5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波美度 枝叶喷雾</w:t>
                </w:r>
              </w:p>
            </w:tc>
            <w:tc>
              <w:tcPr>
                <w:tcW w:w="1660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1次</w:t>
                </w:r>
              </w:p>
            </w:tc>
          </w:tr>
          <w:tr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jc w:val="center"/>
            </w:trPr>
            <w:tc>
              <w:tcPr>
                <w:tcW w:w="1659" w:type="dxa"/>
                <w:vMerge w:val="continue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</w:p>
            </w:tc>
            <w:tc>
              <w:tcPr>
                <w:tcW w:w="1659" w:type="dxa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采果后</w:t>
                </w:r>
              </w:p>
            </w:tc>
            <w:tc>
              <w:tcPr>
                <w:tcW w:w="1922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20%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阿维·螺螨酯 悬浮剂</w:t>
                </w:r>
              </w:p>
            </w:tc>
            <w:tc>
              <w:tcPr>
                <w:tcW w:w="1396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5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000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倍液枝叶喷雾</w:t>
                </w:r>
              </w:p>
            </w:tc>
            <w:tc>
              <w:tcPr>
                <w:tcW w:w="1660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不超过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2次</w:t>
                </w:r>
              </w:p>
            </w:tc>
          </w:tr>
          <w:tr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jc w:val="center"/>
            </w:trPr>
            <w:tc>
              <w:tcPr>
                <w:tcW w:w="1659" w:type="dxa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舟形毛虫、刺蛾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、卷叶蛾</w:t>
                </w:r>
              </w:p>
            </w:tc>
            <w:tc>
              <w:tcPr>
                <w:tcW w:w="1659" w:type="dxa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6月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上旬</w:t>
                </w:r>
              </w:p>
            </w:tc>
            <w:tc>
              <w:tcPr>
                <w:tcW w:w="1922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25%甲维·灭幼脲 悬浮剂</w:t>
                </w:r>
              </w:p>
            </w:tc>
            <w:tc>
              <w:tcPr>
                <w:tcW w:w="1396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2000倍液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枝叶喷雾</w:t>
                </w:r>
              </w:p>
            </w:tc>
            <w:tc>
              <w:tcPr>
                <w:tcW w:w="1660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不超过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2次</w:t>
                </w:r>
              </w:p>
            </w:tc>
          </w:tr>
          <w:tr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jc w:val="center"/>
            </w:trPr>
            <w:tc>
              <w:tcPr>
                <w:tcW w:w="1659" w:type="dxa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 xml:space="preserve">金龟子 </w:t>
                </w:r>
              </w:p>
            </w:tc>
            <w:tc>
              <w:tcPr>
                <w:tcW w:w="1659" w:type="dxa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6月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中旬</w:t>
                </w:r>
              </w:p>
            </w:tc>
            <w:tc>
              <w:tcPr>
                <w:tcW w:w="1922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2.5%高效氯氟氰菊酯 水乳剂</w:t>
                </w:r>
              </w:p>
            </w:tc>
            <w:tc>
              <w:tcPr>
                <w:tcW w:w="1396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1000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倍液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枝叶喷雾</w:t>
                </w:r>
              </w:p>
            </w:tc>
            <w:tc>
              <w:tcPr>
                <w:tcW w:w="1660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不超过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2次</w:t>
                </w:r>
              </w:p>
            </w:tc>
          </w:tr>
          <w:tr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jc w:val="center"/>
            </w:trPr>
            <w:tc>
              <w:tcPr>
                <w:tcW w:w="1659" w:type="dxa"/>
                <w:vMerge w:val="restart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褐斑穿孔病</w:t>
                </w:r>
              </w:p>
            </w:tc>
            <w:tc>
              <w:tcPr>
                <w:tcW w:w="1659" w:type="dxa"/>
                <w:vMerge w:val="restart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6月~10月</w:t>
                </w:r>
              </w:p>
            </w:tc>
            <w:tc>
              <w:tcPr>
                <w:tcW w:w="1922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40%苯醚甲环唑悬浮剂</w:t>
                </w:r>
              </w:p>
            </w:tc>
            <w:tc>
              <w:tcPr>
                <w:tcW w:w="1396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4000倍液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枝叶喷雾</w:t>
                </w:r>
              </w:p>
            </w:tc>
            <w:tc>
              <w:tcPr>
                <w:tcW w:w="1660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不超过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2次</w:t>
                </w:r>
              </w:p>
            </w:tc>
          </w:tr>
          <w:tr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jc w:val="center"/>
            </w:trPr>
            <w:tc>
              <w:tcPr>
                <w:tcW w:w="1659" w:type="dxa"/>
                <w:vMerge w:val="continue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</w:p>
            </w:tc>
            <w:tc>
              <w:tcPr>
                <w:tcW w:w="1659" w:type="dxa"/>
                <w:vMerge w:val="continue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</w:p>
            </w:tc>
            <w:tc>
              <w:tcPr>
                <w:tcW w:w="1922" w:type="dxa"/>
              </w:tcPr>
              <w:p>
                <w:pPr>
                  <w:snapToGrid w:val="0"/>
                  <w:jc w:val="left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80%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肟菌·戊唑醇</w:t>
                </w:r>
              </w:p>
              <w:p>
                <w:pPr>
                  <w:snapToGrid w:val="0"/>
                  <w:jc w:val="left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水分散粒剂</w:t>
                </w:r>
              </w:p>
            </w:tc>
            <w:tc>
              <w:tcPr>
                <w:tcW w:w="1396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500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0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倍液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枝叶喷雾</w:t>
                </w:r>
              </w:p>
            </w:tc>
            <w:tc>
              <w:tcPr>
                <w:tcW w:w="1660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不超过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2次</w:t>
                </w:r>
              </w:p>
            </w:tc>
          </w:tr>
          <w:tr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jc w:val="center"/>
            </w:trPr>
            <w:tc>
              <w:tcPr>
                <w:tcW w:w="1659" w:type="dxa"/>
                <w:vMerge w:val="continue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</w:p>
            </w:tc>
            <w:tc>
              <w:tcPr>
                <w:tcW w:w="1659" w:type="dxa"/>
                <w:vMerge w:val="continue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</w:p>
            </w:tc>
            <w:tc>
              <w:tcPr>
                <w:tcW w:w="1922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30%吡唑醚菌酯悬浮剂</w:t>
                </w:r>
              </w:p>
            </w:tc>
            <w:tc>
              <w:tcPr>
                <w:tcW w:w="1396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3000倍液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枝叶喷雾</w:t>
                </w:r>
              </w:p>
            </w:tc>
            <w:tc>
              <w:tcPr>
                <w:tcW w:w="1660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不超过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2次</w:t>
                </w:r>
              </w:p>
            </w:tc>
          </w:tr>
          <w:tr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jc w:val="center"/>
            </w:trPr>
            <w:tc>
              <w:tcPr>
                <w:tcW w:w="1659" w:type="dxa"/>
                <w:vMerge w:val="restart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细菌性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穿孔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病</w:t>
                </w:r>
              </w:p>
            </w:tc>
            <w:tc>
              <w:tcPr>
                <w:tcW w:w="1659" w:type="dxa"/>
                <w:vMerge w:val="restart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萌芽期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、秋梢期</w:t>
                </w:r>
              </w:p>
            </w:tc>
            <w:tc>
              <w:tcPr>
                <w:tcW w:w="1922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5%中生菌素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可湿性粉剂</w:t>
                </w:r>
              </w:p>
            </w:tc>
            <w:tc>
              <w:tcPr>
                <w:tcW w:w="1396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1000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倍液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枝叶喷雾</w:t>
                </w:r>
              </w:p>
            </w:tc>
            <w:tc>
              <w:tcPr>
                <w:tcW w:w="1660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不超过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2次</w:t>
                </w:r>
              </w:p>
            </w:tc>
          </w:tr>
          <w:tr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jc w:val="center"/>
            </w:trPr>
            <w:tc>
              <w:tcPr>
                <w:tcW w:w="1659" w:type="dxa"/>
                <w:vMerge w:val="continue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</w:p>
            </w:tc>
            <w:tc>
              <w:tcPr>
                <w:tcW w:w="1659" w:type="dxa"/>
                <w:vMerge w:val="continue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</w:p>
            </w:tc>
            <w:tc>
              <w:tcPr>
                <w:tcW w:w="1922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8%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井岗霉素水剂</w:t>
                </w:r>
              </w:p>
            </w:tc>
            <w:tc>
              <w:tcPr>
                <w:tcW w:w="1396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200倍液枝叶喷雾</w:t>
                </w:r>
              </w:p>
            </w:tc>
            <w:tc>
              <w:tcPr>
                <w:tcW w:w="1660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</w:p>
            </w:tc>
          </w:tr>
          <w:tr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jc w:val="center"/>
            </w:trPr>
            <w:tc>
              <w:tcPr>
                <w:tcW w:w="1659" w:type="dxa"/>
                <w:vMerge w:val="continue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</w:p>
            </w:tc>
            <w:tc>
              <w:tcPr>
                <w:tcW w:w="1659" w:type="dxa"/>
                <w:vMerge w:val="continue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</w:p>
            </w:tc>
            <w:tc>
              <w:tcPr>
                <w:tcW w:w="1922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6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%春雷霉素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水剂</w:t>
                </w:r>
              </w:p>
            </w:tc>
            <w:tc>
              <w:tcPr>
                <w:tcW w:w="1396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500倍液枝叶喷雾</w:t>
                </w:r>
              </w:p>
            </w:tc>
            <w:tc>
              <w:tcPr>
                <w:tcW w:w="1660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不超过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2次</w:t>
                </w:r>
              </w:p>
            </w:tc>
          </w:tr>
          <w:tr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jc w:val="center"/>
            </w:trPr>
            <w:tc>
              <w:tcPr>
                <w:tcW w:w="1659" w:type="dxa"/>
                <w:vMerge w:val="restart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根癌病</w:t>
                </w:r>
              </w:p>
            </w:tc>
            <w:tc>
              <w:tcPr>
                <w:tcW w:w="1659" w:type="dxa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栽植前</w:t>
                </w:r>
              </w:p>
            </w:tc>
            <w:tc>
              <w:tcPr>
                <w:tcW w:w="1922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K84菌剂</w:t>
                </w:r>
              </w:p>
            </w:tc>
            <w:tc>
              <w:tcPr>
                <w:tcW w:w="1396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20~30倍液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蘸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根</w:t>
                </w:r>
              </w:p>
            </w:tc>
            <w:tc>
              <w:tcPr>
                <w:tcW w:w="1660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1次</w:t>
                </w:r>
              </w:p>
            </w:tc>
          </w:tr>
          <w:tr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jc w:val="center"/>
            </w:trPr>
            <w:tc>
              <w:tcPr>
                <w:tcW w:w="1659" w:type="dxa"/>
                <w:vMerge w:val="continue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</w:p>
            </w:tc>
            <w:tc>
              <w:tcPr>
                <w:tcW w:w="1659" w:type="dxa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发病后</w:t>
                </w:r>
              </w:p>
            </w:tc>
            <w:tc>
              <w:tcPr>
                <w:tcW w:w="1922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K84菌剂</w:t>
                </w:r>
              </w:p>
            </w:tc>
            <w:tc>
              <w:tcPr>
                <w:tcW w:w="1396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刮除根瘤后20~30倍液涂抹发病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部位，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并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灌根</w:t>
                </w:r>
              </w:p>
            </w:tc>
            <w:tc>
              <w:tcPr>
                <w:tcW w:w="1660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根据情况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可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多次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使用</w:t>
                </w:r>
              </w:p>
            </w:tc>
          </w:tr>
          <w:tr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jc w:val="center"/>
            </w:trPr>
            <w:tc>
              <w:tcPr>
                <w:tcW w:w="1659" w:type="dxa"/>
                <w:vMerge w:val="restart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流胶病</w:t>
                </w:r>
              </w:p>
            </w:tc>
            <w:tc>
              <w:tcPr>
                <w:tcW w:w="1659" w:type="dxa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萌芽期</w:t>
                </w:r>
              </w:p>
            </w:tc>
            <w:tc>
              <w:tcPr>
                <w:tcW w:w="1922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45%石硫合剂晶体</w:t>
                </w:r>
              </w:p>
            </w:tc>
            <w:tc>
              <w:tcPr>
                <w:tcW w:w="1396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刮除流胶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后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20~30倍液涂抹</w:t>
                </w:r>
              </w:p>
            </w:tc>
            <w:tc>
              <w:tcPr>
                <w:tcW w:w="1660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1次</w:t>
                </w:r>
              </w:p>
            </w:tc>
          </w:tr>
          <w:tr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jc w:val="center"/>
            </w:trPr>
            <w:tc>
              <w:tcPr>
                <w:tcW w:w="1659" w:type="dxa"/>
                <w:vMerge w:val="continue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</w:p>
            </w:tc>
            <w:tc>
              <w:tcPr>
                <w:tcW w:w="1659" w:type="dxa"/>
                <w:vAlign w:val="center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7月~9月</w:t>
                </w:r>
              </w:p>
            </w:tc>
            <w:tc>
              <w:tcPr>
                <w:tcW w:w="1922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0.5%小檗碱水剂</w:t>
                </w:r>
              </w:p>
            </w:tc>
            <w:tc>
              <w:tcPr>
                <w:tcW w:w="1396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刮除流胶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后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50倍液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涂抹</w:t>
                </w:r>
              </w:p>
            </w:tc>
            <w:tc>
              <w:tcPr>
                <w:tcW w:w="1660" w:type="dxa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根据情况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可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多次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使用</w:t>
                </w:r>
              </w:p>
            </w:tc>
          </w:tr>
          <w:tr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jc w:val="center"/>
            </w:trPr>
            <w:tc>
              <w:tcPr>
                <w:tcW w:w="8296" w:type="dxa"/>
                <w:gridSpan w:val="5"/>
              </w:tcPr>
              <w:p>
                <w:pPr>
                  <w:snapToGrid w:val="0"/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注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：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花期严禁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用药；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石硫合剂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不能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在生长季节使用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，不能与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常规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农药混用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；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微生物菌剂不能与杀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菌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剂混用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；预防发病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可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使用1种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药剂，发病后治疗需选择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2种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以上药剂复配使用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；严格按照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使用说明，不能超浓度使用</w:t>
                </w:r>
                <w:r>
                  <w:rPr>
                    <w:rFonts w:hint="eastAsia"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；幼果期</w:t>
                </w:r>
                <w:r>
                  <w:rPr>
                    <w:rFonts w:ascii="Times New Roman" w:hAnsi="Times New Roman"/>
                    <w:color w:val="000000" w:themeColor="text1"/>
                    <w:szCs w:val="44"/>
                    <w14:textFill>
                      <w14:solidFill>
                        <w14:schemeClr w14:val="tx1"/>
                      </w14:solidFill>
                    </w14:textFill>
                  </w:rPr>
                  <w:t>不宜使用三唑类杀菌剂。</w:t>
                </w:r>
              </w:p>
            </w:tc>
          </w:tr>
        </w:tbl>
        <w:p>
          <w:pPr>
            <w:pStyle w:val="177"/>
            <w:spacing w:before="312" w:beforeLines="100" w:after="686" w:afterLines="220"/>
            <w:jc w:val="both"/>
          </w:pPr>
        </w:p>
      </w:sdtContent>
    </w:sdt>
    <w:bookmarkEnd w:id="13"/>
    <w:bookmarkEnd w:id="14"/>
    <w:sectPr>
      <w:pgSz w:w="11906" w:h="16838"/>
      <w:pgMar w:top="1928" w:right="1134" w:bottom="1134" w:left="1134" w:header="1418" w:footer="1134" w:gutter="284"/>
      <w:pgNumType w:start="1"/>
      <w:cols w:space="425" w:num="1"/>
      <w:formProt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right="720"/>
      <w:jc w:val="both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wordWrap w:val="0"/>
      <w:jc w:val="right"/>
      <w:rPr>
        <w:rFonts w:ascii="黑体" w:hAnsi="黑体" w:eastAsia="黑体"/>
      </w:rPr>
    </w:pPr>
    <w:r>
      <w:rPr>
        <w:rFonts w:ascii="黑体" w:hAnsi="黑体" w:eastAsia="黑体"/>
      </w:rPr>
      <w:t>Q/LB.</w:t>
    </w:r>
    <w:r>
      <w:rPr>
        <w:rFonts w:hint="eastAsia" w:ascii="黑体" w:hAnsi="黑体" w:eastAsia="黑体"/>
      </w:rPr>
      <w:t>□</w:t>
    </w:r>
    <w:r>
      <w:rPr>
        <w:rFonts w:ascii="黑体" w:hAnsi="黑体" w:eastAsia="黑体"/>
      </w:rPr>
      <w:t>XXXXX-XXXX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both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1"/>
    </w:pPr>
    <w:r>
      <w:fldChar w:fldCharType="begin"/>
    </w:r>
    <w:r>
      <w:instrText xml:space="preserve"> STYLEREF  标准文件_文件编号  \* MERGEFORMAT </w:instrText>
    </w:r>
    <w:r>
      <w:fldChar w:fldCharType="separate"/>
    </w:r>
    <w:r>
      <w:t>DB 3704/T XXXX—2023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right"/>
      <w:rPr>
        <w:lang w:val="fr-FR"/>
      </w:rPr>
    </w:pPr>
    <w:r>
      <w:fldChar w:fldCharType="begin"/>
    </w:r>
    <w:r>
      <w:rPr>
        <w:lang w:val="fr-FR"/>
      </w:rPr>
      <w:instrText xml:space="preserve"> STYLEREF  </w:instrText>
    </w:r>
    <w:r>
      <w:instrText xml:space="preserve">标准文件</w:instrText>
    </w:r>
    <w:r>
      <w:rPr>
        <w:lang w:val="fr-FR"/>
      </w:rPr>
      <w:instrText xml:space="preserve">_</w:instrText>
    </w:r>
    <w:r>
      <w:instrText xml:space="preserve">文件编号</w:instrText>
    </w:r>
    <w:r>
      <w:rPr>
        <w:lang w:val="fr-FR"/>
      </w:rPr>
      <w:instrText xml:space="preserve">  \* MERGEFORMAT </w:instrText>
    </w:r>
    <w:r>
      <w:fldChar w:fldCharType="separate"/>
    </w:r>
    <w:r>
      <w:rPr>
        <w:lang w:val="fr-FR"/>
      </w:rPr>
      <w:t>DB 3704/T XXXX—2023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837933"/>
    <w:multiLevelType w:val="multilevel"/>
    <w:tmpl w:val="02837933"/>
    <w:lvl w:ilvl="0" w:tentative="0">
      <w:start w:val="1"/>
      <w:numFmt w:val="decimal"/>
      <w:pStyle w:val="64"/>
      <w:lvlText w:val="[%1]"/>
      <w:lvlJc w:val="left"/>
      <w:pPr>
        <w:tabs>
          <w:tab w:val="left" w:pos="1646"/>
        </w:tabs>
        <w:ind w:left="1646" w:hanging="648"/>
      </w:pPr>
    </w:lvl>
    <w:lvl w:ilvl="1" w:tentative="0">
      <w:start w:val="1"/>
      <w:numFmt w:val="lowerLetter"/>
      <w:lvlText w:val="%2)"/>
      <w:lvlJc w:val="left"/>
      <w:pPr>
        <w:tabs>
          <w:tab w:val="left" w:pos="1838"/>
        </w:tabs>
        <w:ind w:left="183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258"/>
        </w:tabs>
        <w:ind w:left="2258" w:hanging="420"/>
      </w:pPr>
    </w:lvl>
    <w:lvl w:ilvl="3" w:tentative="0">
      <w:start w:val="1"/>
      <w:numFmt w:val="decimal"/>
      <w:lvlText w:val="%4."/>
      <w:lvlJc w:val="left"/>
      <w:pPr>
        <w:tabs>
          <w:tab w:val="left" w:pos="2678"/>
        </w:tabs>
        <w:ind w:left="267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98"/>
        </w:tabs>
        <w:ind w:left="309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518"/>
        </w:tabs>
        <w:ind w:left="3518" w:hanging="420"/>
      </w:pPr>
    </w:lvl>
    <w:lvl w:ilvl="6" w:tentative="0">
      <w:start w:val="1"/>
      <w:numFmt w:val="decimal"/>
      <w:lvlText w:val="%7."/>
      <w:lvlJc w:val="left"/>
      <w:pPr>
        <w:tabs>
          <w:tab w:val="left" w:pos="3938"/>
        </w:tabs>
        <w:ind w:left="393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358"/>
        </w:tabs>
        <w:ind w:left="435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778"/>
        </w:tabs>
        <w:ind w:left="4778" w:hanging="420"/>
      </w:pPr>
    </w:lvl>
  </w:abstractNum>
  <w:abstractNum w:abstractNumId="1">
    <w:nsid w:val="040A15CD"/>
    <w:multiLevelType w:val="multilevel"/>
    <w:tmpl w:val="040A15CD"/>
    <w:lvl w:ilvl="0" w:tentative="0">
      <w:start w:val="1"/>
      <w:numFmt w:val="none"/>
      <w:suff w:val="nothing"/>
      <w:lvlText w:val="　"/>
      <w:lvlJc w:val="left"/>
      <w:pPr>
        <w:ind w:left="0" w:firstLine="0"/>
      </w:p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</w:lvl>
    <w:lvl w:ilvl="2" w:tentative="0">
      <w:start w:val="1"/>
      <w:numFmt w:val="decimal"/>
      <w:pStyle w:val="159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pStyle w:val="118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pStyle w:val="153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pStyle w:val="155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pStyle w:val="158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2">
    <w:nsid w:val="079102AD"/>
    <w:multiLevelType w:val="multilevel"/>
    <w:tmpl w:val="079102AD"/>
    <w:lvl w:ilvl="0" w:tentative="0">
      <w:start w:val="1"/>
      <w:numFmt w:val="decimal"/>
      <w:pStyle w:val="180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3">
    <w:nsid w:val="07ED3FEA"/>
    <w:multiLevelType w:val="multilevel"/>
    <w:tmpl w:val="07ED3FEA"/>
    <w:lvl w:ilvl="0" w:tentative="0">
      <w:start w:val="1"/>
      <w:numFmt w:val="none"/>
      <w:pStyle w:val="89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200"/>
      <w:suff w:val="nothing"/>
      <w:lvlText w:val="%10.%2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2" w:tentative="0">
      <w:start w:val="1"/>
      <w:numFmt w:val="decimal"/>
      <w:pStyle w:val="201"/>
      <w:suff w:val="nothing"/>
      <w:lvlText w:val="%10.%2.%3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3" w:tentative="0">
      <w:start w:val="1"/>
      <w:numFmt w:val="decimal"/>
      <w:pStyle w:val="202"/>
      <w:suff w:val="nothing"/>
      <w:lvlText w:val="%10.%2.%3.%4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4" w:tentative="0">
      <w:start w:val="1"/>
      <w:numFmt w:val="decimal"/>
      <w:pStyle w:val="203"/>
      <w:suff w:val="nothing"/>
      <w:lvlText w:val="%10.%2.%3.%4.%5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5" w:tentative="0">
      <w:start w:val="1"/>
      <w:numFmt w:val="decimal"/>
      <w:pStyle w:val="204"/>
      <w:suff w:val="nothing"/>
      <w:lvlText w:val="%10.%2.%3.%4.%5.%6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0AE367E9"/>
    <w:multiLevelType w:val="multilevel"/>
    <w:tmpl w:val="0AE367E9"/>
    <w:lvl w:ilvl="0" w:tentative="0">
      <w:start w:val="1"/>
      <w:numFmt w:val="none"/>
      <w:pStyle w:val="181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5">
    <w:nsid w:val="0BDC1670"/>
    <w:multiLevelType w:val="multilevel"/>
    <w:tmpl w:val="0BDC1670"/>
    <w:lvl w:ilvl="0" w:tentative="0">
      <w:start w:val="1"/>
      <w:numFmt w:val="decimal"/>
      <w:pStyle w:val="67"/>
      <w:lvlText w:val="[%1]"/>
      <w:lvlJc w:val="left"/>
      <w:pPr>
        <w:ind w:left="823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0D051F45"/>
    <w:multiLevelType w:val="multilevel"/>
    <w:tmpl w:val="0D051F45"/>
    <w:lvl w:ilvl="0" w:tentative="0">
      <w:start w:val="1"/>
      <w:numFmt w:val="lowerRoman"/>
      <w:pStyle w:val="169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1543"/>
        </w:tabs>
        <w:ind w:left="154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963"/>
        </w:tabs>
        <w:ind w:left="196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383"/>
        </w:tabs>
        <w:ind w:left="238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803"/>
        </w:tabs>
        <w:ind w:left="280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223"/>
        </w:tabs>
        <w:ind w:left="322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43"/>
        </w:tabs>
        <w:ind w:left="364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4063"/>
        </w:tabs>
        <w:ind w:left="406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483"/>
        </w:tabs>
        <w:ind w:left="4483" w:hanging="420"/>
      </w:pPr>
      <w:rPr>
        <w:rFonts w:hint="eastAsia"/>
      </w:rPr>
    </w:lvl>
  </w:abstractNum>
  <w:abstractNum w:abstractNumId="7">
    <w:nsid w:val="1AD20F90"/>
    <w:multiLevelType w:val="multilevel"/>
    <w:tmpl w:val="1AD20F90"/>
    <w:lvl w:ilvl="0" w:tentative="0">
      <w:start w:val="1"/>
      <w:numFmt w:val="none"/>
      <w:pStyle w:val="110"/>
      <w:lvlText w:val="%1注："/>
      <w:lvlJc w:val="left"/>
      <w:pPr>
        <w:tabs>
          <w:tab w:val="left" w:pos="845"/>
        </w:tabs>
        <w:ind w:left="-102" w:firstLine="419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1AF15012"/>
    <w:multiLevelType w:val="multilevel"/>
    <w:tmpl w:val="1AF15012"/>
    <w:lvl w:ilvl="0" w:tentative="0">
      <w:start w:val="1"/>
      <w:numFmt w:val="upperLetter"/>
      <w:pStyle w:val="85"/>
      <w:suff w:val="nothing"/>
      <w:lvlText w:val="附 录(Annex) %1"/>
      <w:lvlJc w:val="left"/>
      <w:pPr>
        <w:ind w:left="0" w:firstLine="0"/>
      </w:p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9">
    <w:nsid w:val="1EAA1992"/>
    <w:multiLevelType w:val="multilevel"/>
    <w:tmpl w:val="1EAA1992"/>
    <w:lvl w:ilvl="0" w:tentative="0">
      <w:start w:val="1"/>
      <w:numFmt w:val="none"/>
      <w:pStyle w:val="92"/>
      <w:suff w:val="nothing"/>
      <w:lvlText w:val="——"/>
      <w:lvlJc w:val="left"/>
      <w:pPr>
        <w:ind w:left="794" w:hanging="397"/>
      </w:pPr>
    </w:lvl>
    <w:lvl w:ilvl="1" w:tentative="0">
      <w:start w:val="1"/>
      <w:numFmt w:val="decimal"/>
      <w:suff w:val="nothing"/>
      <w:lvlText w:val="%1.%2　"/>
      <w:lvlJc w:val="left"/>
      <w:pPr>
        <w:ind w:left="397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397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397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397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397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397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791"/>
        </w:tabs>
        <w:ind w:left="4791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499"/>
        </w:tabs>
        <w:ind w:left="5499" w:hanging="1700"/>
      </w:pPr>
    </w:lvl>
  </w:abstractNum>
  <w:abstractNum w:abstractNumId="10">
    <w:nsid w:val="2C5917C3"/>
    <w:multiLevelType w:val="multilevel"/>
    <w:tmpl w:val="2C5917C3"/>
    <w:lvl w:ilvl="0" w:tentative="0">
      <w:start w:val="1"/>
      <w:numFmt w:val="none"/>
      <w:pStyle w:val="132"/>
      <w:lvlText w:val="%1——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b w:val="0"/>
        <w:i w:val="0"/>
        <w:sz w:val="21"/>
      </w:rPr>
    </w:lvl>
    <w:lvl w:ilvl="1" w:tentative="0">
      <w:start w:val="1"/>
      <w:numFmt w:val="none"/>
      <w:pStyle w:val="187"/>
      <w:lvlText w:val=""/>
      <w:lvlJc w:val="left"/>
      <w:pPr>
        <w:ind w:left="851" w:hanging="431"/>
      </w:pPr>
      <w:rPr>
        <w:rFonts w:hint="default" w:ascii="Symbol" w:hAnsi="Symbol"/>
        <w:sz w:val="21"/>
      </w:rPr>
    </w:lvl>
    <w:lvl w:ilvl="2" w:tentative="0">
      <w:start w:val="1"/>
      <w:numFmt w:val="bullet"/>
      <w:pStyle w:val="172"/>
      <w:lvlText w:val=""/>
      <w:lvlJc w:val="left"/>
      <w:pPr>
        <w:ind w:left="851" w:hanging="426"/>
      </w:pPr>
      <w:rPr>
        <w:rFonts w:hint="default" w:ascii="Wingdings" w:hAnsi="Wingdings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1">
    <w:nsid w:val="32F04FB2"/>
    <w:multiLevelType w:val="multilevel"/>
    <w:tmpl w:val="32F04FB2"/>
    <w:lvl w:ilvl="0" w:tentative="0">
      <w:start w:val="1"/>
      <w:numFmt w:val="lowerLetter"/>
      <w:pStyle w:val="101"/>
      <w:lvlText w:val="%1"/>
      <w:lvlJc w:val="left"/>
      <w:pPr>
        <w:tabs>
          <w:tab w:val="left" w:pos="539"/>
        </w:tabs>
        <w:ind w:left="539" w:hanging="119"/>
      </w:pPr>
      <w:rPr>
        <w:rFonts w:hint="eastAsia"/>
        <w:caps w:val="0"/>
        <w:strike w:val="0"/>
        <w:dstrike w:val="0"/>
        <w:vanish w:val="0"/>
        <w:vertAlign w:val="superscript"/>
      </w:rPr>
    </w:lvl>
    <w:lvl w:ilvl="1" w:tentative="0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12">
    <w:nsid w:val="44C50F90"/>
    <w:multiLevelType w:val="multilevel"/>
    <w:tmpl w:val="44C50F90"/>
    <w:lvl w:ilvl="0" w:tentative="0">
      <w:start w:val="1"/>
      <w:numFmt w:val="lowerLetter"/>
      <w:pStyle w:val="174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decimal"/>
      <w:pStyle w:val="109"/>
      <w:lvlText w:val="%2)"/>
      <w:lvlJc w:val="left"/>
      <w:pPr>
        <w:tabs>
          <w:tab w:val="left" w:pos="1276"/>
        </w:tabs>
        <w:ind w:left="1276" w:hanging="425"/>
      </w:pPr>
      <w:rPr>
        <w:rFonts w:hint="eastAsia" w:ascii="宋体" w:hAnsi="Times New Roman" w:eastAsia="宋体"/>
        <w:sz w:val="21"/>
      </w:rPr>
    </w:lvl>
    <w:lvl w:ilvl="2" w:tentative="0">
      <w:start w:val="1"/>
      <w:numFmt w:val="decimal"/>
      <w:pStyle w:val="117"/>
      <w:lvlText w:val="(%3)"/>
      <w:lvlJc w:val="left"/>
      <w:pPr>
        <w:ind w:left="1701" w:hanging="425"/>
      </w:pPr>
      <w:rPr>
        <w:rFonts w:hint="eastAsia" w:ascii="宋体" w:hAnsi="Times New Roman" w:eastAsia="宋体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3">
    <w:nsid w:val="48802D1C"/>
    <w:multiLevelType w:val="multilevel"/>
    <w:tmpl w:val="48802D1C"/>
    <w:lvl w:ilvl="0" w:tentative="0">
      <w:start w:val="1"/>
      <w:numFmt w:val="upperLetter"/>
      <w:pStyle w:val="198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pStyle w:val="83"/>
      <w:suff w:val="space"/>
      <w:lvlText w:val="图%1.%2"/>
      <w:lvlJc w:val="center"/>
      <w:pPr>
        <w:ind w:left="0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4">
    <w:nsid w:val="4B733A5F"/>
    <w:multiLevelType w:val="multilevel"/>
    <w:tmpl w:val="4B733A5F"/>
    <w:lvl w:ilvl="0" w:tentative="0">
      <w:start w:val="1"/>
      <w:numFmt w:val="decimal"/>
      <w:pStyle w:val="183"/>
      <w:suff w:val="nothing"/>
      <w:lvlText w:val="示例%1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5">
    <w:nsid w:val="4E5D0534"/>
    <w:multiLevelType w:val="multilevel"/>
    <w:tmpl w:val="4E5D0534"/>
    <w:lvl w:ilvl="0" w:tentative="0">
      <w:start w:val="1"/>
      <w:numFmt w:val="decimal"/>
      <w:pStyle w:val="116"/>
      <w:suff w:val="nothing"/>
      <w:lvlText w:val="Figure 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16">
    <w:nsid w:val="54632751"/>
    <w:multiLevelType w:val="multilevel"/>
    <w:tmpl w:val="54632751"/>
    <w:lvl w:ilvl="0" w:tentative="0">
      <w:start w:val="1"/>
      <w:numFmt w:val="none"/>
      <w:pStyle w:val="93"/>
      <w:suff w:val="nothing"/>
      <w:lvlText w:val="——"/>
      <w:lvlJc w:val="left"/>
      <w:pPr>
        <w:ind w:left="1588" w:firstLine="0"/>
      </w:pPr>
    </w:lvl>
    <w:lvl w:ilvl="1" w:tentative="0">
      <w:start w:val="1"/>
      <w:numFmt w:val="decimal"/>
      <w:suff w:val="nothing"/>
      <w:lvlText w:val="%1.%2　"/>
      <w:lvlJc w:val="left"/>
      <w:pPr>
        <w:ind w:left="1588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1588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1588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1588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1588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1588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982"/>
        </w:tabs>
        <w:ind w:left="5982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690"/>
        </w:tabs>
        <w:ind w:left="6690" w:hanging="1700"/>
      </w:pPr>
    </w:lvl>
  </w:abstractNum>
  <w:abstractNum w:abstractNumId="17">
    <w:nsid w:val="557C2AF5"/>
    <w:multiLevelType w:val="multilevel"/>
    <w:tmpl w:val="557C2AF5"/>
    <w:lvl w:ilvl="0" w:tentative="0">
      <w:start w:val="1"/>
      <w:numFmt w:val="decimal"/>
      <w:pStyle w:val="114"/>
      <w:suff w:val="nothing"/>
      <w:lvlText w:val="图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18">
    <w:nsid w:val="5603797C"/>
    <w:multiLevelType w:val="multilevel"/>
    <w:tmpl w:val="5603797C"/>
    <w:lvl w:ilvl="0" w:tentative="0">
      <w:start w:val="1"/>
      <w:numFmt w:val="upperLetter"/>
      <w:pStyle w:val="199"/>
      <w:suff w:val="space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77"/>
      <w:suff w:val="space"/>
      <w:lvlText w:val="表%1.%2"/>
      <w:lvlJc w:val="center"/>
      <w:pPr>
        <w:ind w:left="0" w:firstLine="0"/>
      </w:pPr>
      <w:rPr>
        <w:rFonts w:hint="eastAsia" w:ascii="黑体" w:eastAsia="黑体"/>
        <w:sz w:val="21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564D2089"/>
    <w:multiLevelType w:val="multilevel"/>
    <w:tmpl w:val="564D2089"/>
    <w:lvl w:ilvl="0" w:tentative="0">
      <w:start w:val="1"/>
      <w:numFmt w:val="none"/>
      <w:pStyle w:val="111"/>
      <w:lvlText w:val="%1注"/>
      <w:lvlJc w:val="left"/>
      <w:pPr>
        <w:tabs>
          <w:tab w:val="left" w:pos="760"/>
        </w:tabs>
        <w:ind w:left="760" w:hanging="284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>
    <w:nsid w:val="644622F9"/>
    <w:multiLevelType w:val="multilevel"/>
    <w:tmpl w:val="644622F9"/>
    <w:lvl w:ilvl="0" w:tentative="0">
      <w:start w:val="1"/>
      <w:numFmt w:val="upperRoman"/>
      <w:pStyle w:val="168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1310"/>
        </w:tabs>
        <w:ind w:left="131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730"/>
        </w:tabs>
        <w:ind w:left="173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150"/>
        </w:tabs>
        <w:ind w:left="215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70"/>
        </w:tabs>
        <w:ind w:left="257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90"/>
        </w:tabs>
        <w:ind w:left="299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410"/>
        </w:tabs>
        <w:ind w:left="341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830"/>
        </w:tabs>
        <w:ind w:left="383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50"/>
        </w:tabs>
        <w:ind w:left="4250" w:hanging="420"/>
      </w:pPr>
      <w:rPr>
        <w:rFonts w:hint="eastAsia"/>
      </w:rPr>
    </w:lvl>
  </w:abstractNum>
  <w:abstractNum w:abstractNumId="21">
    <w:nsid w:val="646260FA"/>
    <w:multiLevelType w:val="multilevel"/>
    <w:tmpl w:val="646260FA"/>
    <w:lvl w:ilvl="0" w:tentative="0">
      <w:start w:val="1"/>
      <w:numFmt w:val="decimal"/>
      <w:pStyle w:val="112"/>
      <w:suff w:val="nothing"/>
      <w:lvlText w:val="表%1　"/>
      <w:lvlJc w:val="left"/>
      <w:pPr>
        <w:ind w:left="0" w:firstLine="0"/>
      </w:p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417"/>
        </w:tabs>
        <w:ind w:left="1417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22">
    <w:nsid w:val="654A26C9"/>
    <w:multiLevelType w:val="multilevel"/>
    <w:tmpl w:val="654A26C9"/>
    <w:lvl w:ilvl="0" w:tentative="0">
      <w:start w:val="1"/>
      <w:numFmt w:val="none"/>
      <w:pStyle w:val="189"/>
      <w:lvlText w:val="──"/>
      <w:lvlJc w:val="left"/>
      <w:pPr>
        <w:ind w:left="851" w:firstLine="0"/>
      </w:pPr>
      <w:rPr>
        <w:rFonts w:hint="eastAsia" w:ascii="宋体" w:eastAsia="宋体" w:hAnsiTheme="majorHAnsi"/>
        <w:b w:val="0"/>
        <w:i w:val="0"/>
        <w:sz w:val="21"/>
      </w:rPr>
    </w:lvl>
    <w:lvl w:ilvl="1" w:tentative="0">
      <w:start w:val="1"/>
      <w:numFmt w:val="bullet"/>
      <w:lvlText w:val=""/>
      <w:lvlJc w:val="left"/>
      <w:pPr>
        <w:ind w:left="1276" w:hanging="425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76" w:hanging="236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80" w:hanging="420"/>
      </w:pPr>
      <w:rPr>
        <w:rFonts w:hint="default" w:ascii="Wingdings" w:hAnsi="Wingdings"/>
      </w:rPr>
    </w:lvl>
  </w:abstractNum>
  <w:abstractNum w:abstractNumId="23">
    <w:nsid w:val="657D3FBC"/>
    <w:multiLevelType w:val="multilevel"/>
    <w:tmpl w:val="657D3FBC"/>
    <w:lvl w:ilvl="0" w:tentative="0">
      <w:start w:val="1"/>
      <w:numFmt w:val="upperLetter"/>
      <w:pStyle w:val="76"/>
      <w:suff w:val="nothing"/>
      <w:lvlText w:val="附录%1"/>
      <w:lvlJc w:val="left"/>
      <w:pPr>
        <w:ind w:left="0" w:firstLine="0"/>
      </w:pPr>
      <w:rPr>
        <w:rFonts w:hint="eastAsia"/>
        <w:spacing w:val="100"/>
      </w:rPr>
    </w:lvl>
    <w:lvl w:ilvl="1" w:tentative="0">
      <w:start w:val="1"/>
      <w:numFmt w:val="decimal"/>
      <w:pStyle w:val="78"/>
      <w:suff w:val="nothing"/>
      <w:lvlText w:val="%1.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79"/>
      <w:suff w:val="nothing"/>
      <w:lvlText w:val="%1.%2.%3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3" w:tentative="0">
      <w:start w:val="1"/>
      <w:numFmt w:val="decimal"/>
      <w:pStyle w:val="81"/>
      <w:suff w:val="nothing"/>
      <w:lvlText w:val="%1.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82"/>
      <w:suff w:val="nothing"/>
      <w:lvlText w:val="%1.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pStyle w:val="84"/>
      <w:suff w:val="nothing"/>
      <w:lvlText w:val="%1.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4">
    <w:nsid w:val="69506ABF"/>
    <w:multiLevelType w:val="multilevel"/>
    <w:tmpl w:val="69506ABF"/>
    <w:lvl w:ilvl="0" w:tentative="0">
      <w:start w:val="1"/>
      <w:numFmt w:val="bullet"/>
      <w:pStyle w:val="188"/>
      <w:lvlText w:val=""/>
      <w:lvlJc w:val="left"/>
      <w:pPr>
        <w:ind w:left="851" w:firstLine="0"/>
      </w:pPr>
      <w:rPr>
        <w:rFonts w:hint="default" w:ascii="Wingdings" w:hAnsi="Wingdings"/>
        <w:color w:val="auto"/>
      </w:rPr>
    </w:lvl>
    <w:lvl w:ilvl="1" w:tentative="0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25">
    <w:nsid w:val="6CA41985"/>
    <w:multiLevelType w:val="multilevel"/>
    <w:tmpl w:val="6CA41985"/>
    <w:lvl w:ilvl="0" w:tentative="0">
      <w:start w:val="1"/>
      <w:numFmt w:val="decimal"/>
      <w:pStyle w:val="97"/>
      <w:lvlText w:val="%1)"/>
      <w:lvlJc w:val="left"/>
      <w:pPr>
        <w:tabs>
          <w:tab w:val="left" w:pos="823"/>
        </w:tabs>
        <w:ind w:left="823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6">
    <w:nsid w:val="6CE42AC1"/>
    <w:multiLevelType w:val="multilevel"/>
    <w:tmpl w:val="6CE42AC1"/>
    <w:lvl w:ilvl="0" w:tentative="0">
      <w:start w:val="1"/>
      <w:numFmt w:val="lowerLetter"/>
      <w:pStyle w:val="173"/>
      <w:lvlText w:val="%1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CEA2025"/>
    <w:multiLevelType w:val="multilevel"/>
    <w:tmpl w:val="6CEA2025"/>
    <w:lvl w:ilvl="0" w:tentative="0">
      <w:start w:val="1"/>
      <w:numFmt w:val="none"/>
      <w:pStyle w:val="15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104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105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 w14:prst="orthographicFront"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3" w:tentative="0">
      <w:start w:val="1"/>
      <w:numFmt w:val="decimal"/>
      <w:pStyle w:val="65"/>
      <w:suff w:val="nothing"/>
      <w:lvlText w:val="%1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94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pStyle w:val="98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pStyle w:val="103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8">
    <w:nsid w:val="6DBF04F4"/>
    <w:multiLevelType w:val="multilevel"/>
    <w:tmpl w:val="6DBF04F4"/>
    <w:lvl w:ilvl="0" w:tentative="0">
      <w:start w:val="1"/>
      <w:numFmt w:val="none"/>
      <w:pStyle w:val="179"/>
      <w:lvlText w:val="%1注："/>
      <w:lvlJc w:val="left"/>
      <w:pPr>
        <w:ind w:left="737" w:hanging="374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9">
    <w:nsid w:val="6DF35F19"/>
    <w:multiLevelType w:val="multilevel"/>
    <w:tmpl w:val="6DF35F19"/>
    <w:lvl w:ilvl="0" w:tentative="0">
      <w:start w:val="1"/>
      <w:numFmt w:val="decimal"/>
      <w:pStyle w:val="115"/>
      <w:suff w:val="nothing"/>
      <w:lvlText w:val="Table 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30">
    <w:nsid w:val="76933334"/>
    <w:multiLevelType w:val="multilevel"/>
    <w:tmpl w:val="76933334"/>
    <w:lvl w:ilvl="0" w:tentative="0">
      <w:start w:val="1"/>
      <w:numFmt w:val="none"/>
      <w:pStyle w:val="139"/>
      <w:lvlText w:val="%1——"/>
      <w:lvlJc w:val="left"/>
      <w:pPr>
        <w:tabs>
          <w:tab w:val="left" w:pos="330"/>
        </w:tabs>
        <w:ind w:left="948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23"/>
  </w:num>
  <w:num w:numId="5">
    <w:abstractNumId w:val="18"/>
  </w:num>
  <w:num w:numId="6">
    <w:abstractNumId w:val="13"/>
  </w:num>
  <w:num w:numId="7">
    <w:abstractNumId w:val="8"/>
  </w:num>
  <w:num w:numId="8">
    <w:abstractNumId w:val="3"/>
  </w:num>
  <w:num w:numId="9">
    <w:abstractNumId w:val="9"/>
  </w:num>
  <w:num w:numId="10">
    <w:abstractNumId w:val="16"/>
  </w:num>
  <w:num w:numId="11">
    <w:abstractNumId w:val="25"/>
  </w:num>
  <w:num w:numId="12">
    <w:abstractNumId w:val="11"/>
  </w:num>
  <w:num w:numId="13">
    <w:abstractNumId w:val="12"/>
  </w:num>
  <w:num w:numId="14">
    <w:abstractNumId w:val="7"/>
  </w:num>
  <w:num w:numId="15">
    <w:abstractNumId w:val="19"/>
  </w:num>
  <w:num w:numId="16">
    <w:abstractNumId w:val="21"/>
  </w:num>
  <w:num w:numId="17">
    <w:abstractNumId w:val="17"/>
  </w:num>
  <w:num w:numId="18">
    <w:abstractNumId w:val="29"/>
  </w:num>
  <w:num w:numId="19">
    <w:abstractNumId w:val="15"/>
  </w:num>
  <w:num w:numId="20">
    <w:abstractNumId w:val="1"/>
  </w:num>
  <w:num w:numId="21">
    <w:abstractNumId w:val="10"/>
  </w:num>
  <w:num w:numId="22">
    <w:abstractNumId w:val="30"/>
  </w:num>
  <w:num w:numId="23">
    <w:abstractNumId w:val="20"/>
  </w:num>
  <w:num w:numId="24">
    <w:abstractNumId w:val="6"/>
  </w:num>
  <w:num w:numId="25">
    <w:abstractNumId w:val="26"/>
  </w:num>
  <w:num w:numId="26">
    <w:abstractNumId w:val="28"/>
  </w:num>
  <w:num w:numId="27">
    <w:abstractNumId w:val="2"/>
  </w:num>
  <w:num w:numId="28">
    <w:abstractNumId w:val="4"/>
  </w:num>
  <w:num w:numId="29">
    <w:abstractNumId w:val="14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attachedTemplate r:id="rId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3Y2FmMDI4YzY4NGJiNzE3YTVmNDRlNmMzMWJhY2MifQ=="/>
  </w:docVars>
  <w:rsids>
    <w:rsidRoot w:val="00B801E0"/>
    <w:rsid w:val="0000040A"/>
    <w:rsid w:val="00000A94"/>
    <w:rsid w:val="00001972"/>
    <w:rsid w:val="00001D9A"/>
    <w:rsid w:val="00007B3A"/>
    <w:rsid w:val="000107E0"/>
    <w:rsid w:val="00011FDE"/>
    <w:rsid w:val="00012FFD"/>
    <w:rsid w:val="00014162"/>
    <w:rsid w:val="00014340"/>
    <w:rsid w:val="00016A9C"/>
    <w:rsid w:val="00022184"/>
    <w:rsid w:val="00022762"/>
    <w:rsid w:val="000238E0"/>
    <w:rsid w:val="000249DB"/>
    <w:rsid w:val="0002595E"/>
    <w:rsid w:val="000303C3"/>
    <w:rsid w:val="000331D3"/>
    <w:rsid w:val="000346A5"/>
    <w:rsid w:val="000359C3"/>
    <w:rsid w:val="00035A7D"/>
    <w:rsid w:val="000365ED"/>
    <w:rsid w:val="0004249A"/>
    <w:rsid w:val="00043282"/>
    <w:rsid w:val="00044286"/>
    <w:rsid w:val="00047F28"/>
    <w:rsid w:val="000503AA"/>
    <w:rsid w:val="000506A1"/>
    <w:rsid w:val="000515DD"/>
    <w:rsid w:val="0005265A"/>
    <w:rsid w:val="000539DD"/>
    <w:rsid w:val="00053BD3"/>
    <w:rsid w:val="000556ED"/>
    <w:rsid w:val="00055FE2"/>
    <w:rsid w:val="0005616F"/>
    <w:rsid w:val="00060C2E"/>
    <w:rsid w:val="00061033"/>
    <w:rsid w:val="000619E9"/>
    <w:rsid w:val="000622D4"/>
    <w:rsid w:val="0006357D"/>
    <w:rsid w:val="00067F1E"/>
    <w:rsid w:val="00071CC0"/>
    <w:rsid w:val="00073C8C"/>
    <w:rsid w:val="00077B64"/>
    <w:rsid w:val="00080A1C"/>
    <w:rsid w:val="00082317"/>
    <w:rsid w:val="00083D2C"/>
    <w:rsid w:val="00086AA1"/>
    <w:rsid w:val="00087A77"/>
    <w:rsid w:val="00090CA6"/>
    <w:rsid w:val="00092B8A"/>
    <w:rsid w:val="00092FB0"/>
    <w:rsid w:val="000934C5"/>
    <w:rsid w:val="00093D25"/>
    <w:rsid w:val="00093DAB"/>
    <w:rsid w:val="00094D73"/>
    <w:rsid w:val="00096D63"/>
    <w:rsid w:val="000A0B60"/>
    <w:rsid w:val="000A0EB8"/>
    <w:rsid w:val="000A19FC"/>
    <w:rsid w:val="000A2527"/>
    <w:rsid w:val="000A296B"/>
    <w:rsid w:val="000A7311"/>
    <w:rsid w:val="000B060F"/>
    <w:rsid w:val="000B1592"/>
    <w:rsid w:val="000B1FF2"/>
    <w:rsid w:val="000B3CDA"/>
    <w:rsid w:val="000B6A0B"/>
    <w:rsid w:val="000C058F"/>
    <w:rsid w:val="000C0F6C"/>
    <w:rsid w:val="000C11DB"/>
    <w:rsid w:val="000C1492"/>
    <w:rsid w:val="000C2FBD"/>
    <w:rsid w:val="000C4B41"/>
    <w:rsid w:val="000C57D6"/>
    <w:rsid w:val="000C6362"/>
    <w:rsid w:val="000C6667"/>
    <w:rsid w:val="000C7666"/>
    <w:rsid w:val="000D0A9C"/>
    <w:rsid w:val="000D1795"/>
    <w:rsid w:val="000D329A"/>
    <w:rsid w:val="000D4B9C"/>
    <w:rsid w:val="000D4EB6"/>
    <w:rsid w:val="000D753B"/>
    <w:rsid w:val="000E1172"/>
    <w:rsid w:val="000E4C9E"/>
    <w:rsid w:val="000E6FD7"/>
    <w:rsid w:val="000F06E1"/>
    <w:rsid w:val="000F0E3C"/>
    <w:rsid w:val="000F19D5"/>
    <w:rsid w:val="000F4AEA"/>
    <w:rsid w:val="000F633F"/>
    <w:rsid w:val="000F67E9"/>
    <w:rsid w:val="00104926"/>
    <w:rsid w:val="00113B1E"/>
    <w:rsid w:val="0011711C"/>
    <w:rsid w:val="0012059C"/>
    <w:rsid w:val="00124E4F"/>
    <w:rsid w:val="001260B7"/>
    <w:rsid w:val="001265CB"/>
    <w:rsid w:val="00130E30"/>
    <w:rsid w:val="001321C6"/>
    <w:rsid w:val="001325C4"/>
    <w:rsid w:val="00133010"/>
    <w:rsid w:val="001338EE"/>
    <w:rsid w:val="00133AAE"/>
    <w:rsid w:val="00135323"/>
    <w:rsid w:val="001356C4"/>
    <w:rsid w:val="001362E3"/>
    <w:rsid w:val="00141114"/>
    <w:rsid w:val="00142969"/>
    <w:rsid w:val="001446C2"/>
    <w:rsid w:val="001457E7"/>
    <w:rsid w:val="00145D9D"/>
    <w:rsid w:val="0014600B"/>
    <w:rsid w:val="00146388"/>
    <w:rsid w:val="001529E5"/>
    <w:rsid w:val="00153C7E"/>
    <w:rsid w:val="00156B25"/>
    <w:rsid w:val="00156E1A"/>
    <w:rsid w:val="00157894"/>
    <w:rsid w:val="00157B55"/>
    <w:rsid w:val="001642FA"/>
    <w:rsid w:val="001649EB"/>
    <w:rsid w:val="00164BAF"/>
    <w:rsid w:val="00164FA8"/>
    <w:rsid w:val="00165065"/>
    <w:rsid w:val="00165434"/>
    <w:rsid w:val="0016580B"/>
    <w:rsid w:val="00165F49"/>
    <w:rsid w:val="00166B88"/>
    <w:rsid w:val="0016770A"/>
    <w:rsid w:val="00170804"/>
    <w:rsid w:val="001708E9"/>
    <w:rsid w:val="0017340B"/>
    <w:rsid w:val="00173FB1"/>
    <w:rsid w:val="00176DFD"/>
    <w:rsid w:val="001852C9"/>
    <w:rsid w:val="00190087"/>
    <w:rsid w:val="001913C4"/>
    <w:rsid w:val="0019348F"/>
    <w:rsid w:val="00193A07"/>
    <w:rsid w:val="00194C95"/>
    <w:rsid w:val="00195C34"/>
    <w:rsid w:val="00196EF5"/>
    <w:rsid w:val="001A1A53"/>
    <w:rsid w:val="001A234A"/>
    <w:rsid w:val="001A4CF3"/>
    <w:rsid w:val="001B06E8"/>
    <w:rsid w:val="001B71D0"/>
    <w:rsid w:val="001B71EE"/>
    <w:rsid w:val="001C04A8"/>
    <w:rsid w:val="001C2C03"/>
    <w:rsid w:val="001C42F7"/>
    <w:rsid w:val="001C49E5"/>
    <w:rsid w:val="001C680C"/>
    <w:rsid w:val="001C7FEA"/>
    <w:rsid w:val="001D0499"/>
    <w:rsid w:val="001D0BBE"/>
    <w:rsid w:val="001D0ED4"/>
    <w:rsid w:val="001D212F"/>
    <w:rsid w:val="001D29D7"/>
    <w:rsid w:val="001D2DE7"/>
    <w:rsid w:val="001D411C"/>
    <w:rsid w:val="001E1B6A"/>
    <w:rsid w:val="001E2484"/>
    <w:rsid w:val="001E3CC4"/>
    <w:rsid w:val="001E4882"/>
    <w:rsid w:val="001E73AB"/>
    <w:rsid w:val="001F092D"/>
    <w:rsid w:val="001F143A"/>
    <w:rsid w:val="001F1605"/>
    <w:rsid w:val="001F2508"/>
    <w:rsid w:val="001F4816"/>
    <w:rsid w:val="001F4EE9"/>
    <w:rsid w:val="001F69B4"/>
    <w:rsid w:val="001F77C7"/>
    <w:rsid w:val="00200183"/>
    <w:rsid w:val="00200333"/>
    <w:rsid w:val="0020107D"/>
    <w:rsid w:val="00202AA4"/>
    <w:rsid w:val="002031F7"/>
    <w:rsid w:val="002040E6"/>
    <w:rsid w:val="0020527B"/>
    <w:rsid w:val="00205F2C"/>
    <w:rsid w:val="00210B15"/>
    <w:rsid w:val="002142EA"/>
    <w:rsid w:val="002204BB"/>
    <w:rsid w:val="00221B79"/>
    <w:rsid w:val="00221C6B"/>
    <w:rsid w:val="002253A1"/>
    <w:rsid w:val="00225CF8"/>
    <w:rsid w:val="0022794E"/>
    <w:rsid w:val="00233D64"/>
    <w:rsid w:val="0023482A"/>
    <w:rsid w:val="002359CB"/>
    <w:rsid w:val="00243540"/>
    <w:rsid w:val="0024497B"/>
    <w:rsid w:val="0024515B"/>
    <w:rsid w:val="00246021"/>
    <w:rsid w:val="0024666E"/>
    <w:rsid w:val="00247F52"/>
    <w:rsid w:val="00250B25"/>
    <w:rsid w:val="00250BBE"/>
    <w:rsid w:val="002515C2"/>
    <w:rsid w:val="0025194F"/>
    <w:rsid w:val="0026148A"/>
    <w:rsid w:val="00262696"/>
    <w:rsid w:val="00263D25"/>
    <w:rsid w:val="002643C3"/>
    <w:rsid w:val="00264A0C"/>
    <w:rsid w:val="00264E17"/>
    <w:rsid w:val="00266EEB"/>
    <w:rsid w:val="00267EF4"/>
    <w:rsid w:val="00270CB8"/>
    <w:rsid w:val="00272B08"/>
    <w:rsid w:val="002771AC"/>
    <w:rsid w:val="00281BB8"/>
    <w:rsid w:val="00281E9E"/>
    <w:rsid w:val="00282405"/>
    <w:rsid w:val="00285170"/>
    <w:rsid w:val="00285361"/>
    <w:rsid w:val="00292D60"/>
    <w:rsid w:val="00293B30"/>
    <w:rsid w:val="00294D34"/>
    <w:rsid w:val="00294E3B"/>
    <w:rsid w:val="00296193"/>
    <w:rsid w:val="00296C66"/>
    <w:rsid w:val="00296EBE"/>
    <w:rsid w:val="002974E3"/>
    <w:rsid w:val="002A084B"/>
    <w:rsid w:val="002A1260"/>
    <w:rsid w:val="002A1589"/>
    <w:rsid w:val="002A1608"/>
    <w:rsid w:val="002A25DC"/>
    <w:rsid w:val="002A3AAB"/>
    <w:rsid w:val="002A4CEA"/>
    <w:rsid w:val="002A5977"/>
    <w:rsid w:val="002A5A13"/>
    <w:rsid w:val="002A757F"/>
    <w:rsid w:val="002A7F44"/>
    <w:rsid w:val="002B0C40"/>
    <w:rsid w:val="002B1966"/>
    <w:rsid w:val="002B4508"/>
    <w:rsid w:val="002B5779"/>
    <w:rsid w:val="002B7332"/>
    <w:rsid w:val="002B7F51"/>
    <w:rsid w:val="002C09E7"/>
    <w:rsid w:val="002C1E06"/>
    <w:rsid w:val="002C1E1C"/>
    <w:rsid w:val="002C3F07"/>
    <w:rsid w:val="002C5278"/>
    <w:rsid w:val="002C7EBB"/>
    <w:rsid w:val="002D06C1"/>
    <w:rsid w:val="002D42B5"/>
    <w:rsid w:val="002D4F1A"/>
    <w:rsid w:val="002D6EC6"/>
    <w:rsid w:val="002D79AC"/>
    <w:rsid w:val="002E039D"/>
    <w:rsid w:val="002E4D5A"/>
    <w:rsid w:val="002E6326"/>
    <w:rsid w:val="002F30E0"/>
    <w:rsid w:val="002F35E4"/>
    <w:rsid w:val="002F3730"/>
    <w:rsid w:val="002F38E1"/>
    <w:rsid w:val="002F7AF6"/>
    <w:rsid w:val="00300E63"/>
    <w:rsid w:val="00302F5F"/>
    <w:rsid w:val="0030441D"/>
    <w:rsid w:val="00306063"/>
    <w:rsid w:val="00313B85"/>
    <w:rsid w:val="00317988"/>
    <w:rsid w:val="003221B4"/>
    <w:rsid w:val="0032258D"/>
    <w:rsid w:val="00322E62"/>
    <w:rsid w:val="00324D13"/>
    <w:rsid w:val="00324D2A"/>
    <w:rsid w:val="00324EDD"/>
    <w:rsid w:val="003331E4"/>
    <w:rsid w:val="00336C64"/>
    <w:rsid w:val="00337162"/>
    <w:rsid w:val="0034194F"/>
    <w:rsid w:val="00344605"/>
    <w:rsid w:val="003474AA"/>
    <w:rsid w:val="00350266"/>
    <w:rsid w:val="00350D1D"/>
    <w:rsid w:val="00352C83"/>
    <w:rsid w:val="003615D2"/>
    <w:rsid w:val="0036429C"/>
    <w:rsid w:val="00364A53"/>
    <w:rsid w:val="003654CB"/>
    <w:rsid w:val="00365AA9"/>
    <w:rsid w:val="00365F86"/>
    <w:rsid w:val="00365F87"/>
    <w:rsid w:val="00366E89"/>
    <w:rsid w:val="003705F4"/>
    <w:rsid w:val="00370D58"/>
    <w:rsid w:val="00371316"/>
    <w:rsid w:val="00376713"/>
    <w:rsid w:val="00381815"/>
    <w:rsid w:val="003819AF"/>
    <w:rsid w:val="003820E9"/>
    <w:rsid w:val="00382DE7"/>
    <w:rsid w:val="00384FFC"/>
    <w:rsid w:val="003872FC"/>
    <w:rsid w:val="00387ADC"/>
    <w:rsid w:val="00390020"/>
    <w:rsid w:val="003903D6"/>
    <w:rsid w:val="00390EE6"/>
    <w:rsid w:val="0039118F"/>
    <w:rsid w:val="00392AD7"/>
    <w:rsid w:val="003938D9"/>
    <w:rsid w:val="00394376"/>
    <w:rsid w:val="003943FF"/>
    <w:rsid w:val="00395700"/>
    <w:rsid w:val="003974EB"/>
    <w:rsid w:val="00397CC5"/>
    <w:rsid w:val="003A1582"/>
    <w:rsid w:val="003A4077"/>
    <w:rsid w:val="003B09AD"/>
    <w:rsid w:val="003B1F18"/>
    <w:rsid w:val="003B5BF0"/>
    <w:rsid w:val="003B60BF"/>
    <w:rsid w:val="003B6BE3"/>
    <w:rsid w:val="003C010C"/>
    <w:rsid w:val="003C0A6C"/>
    <w:rsid w:val="003C14F8"/>
    <w:rsid w:val="003C5A43"/>
    <w:rsid w:val="003D0519"/>
    <w:rsid w:val="003D0FF6"/>
    <w:rsid w:val="003D262C"/>
    <w:rsid w:val="003D6D61"/>
    <w:rsid w:val="003D79C6"/>
    <w:rsid w:val="003E091D"/>
    <w:rsid w:val="003E1C53"/>
    <w:rsid w:val="003E2A69"/>
    <w:rsid w:val="003E2D49"/>
    <w:rsid w:val="003E2FD4"/>
    <w:rsid w:val="003E49F6"/>
    <w:rsid w:val="003E660F"/>
    <w:rsid w:val="003F0841"/>
    <w:rsid w:val="003F23D3"/>
    <w:rsid w:val="003F3F08"/>
    <w:rsid w:val="003F49F1"/>
    <w:rsid w:val="003F6272"/>
    <w:rsid w:val="00400E72"/>
    <w:rsid w:val="00401400"/>
    <w:rsid w:val="00404869"/>
    <w:rsid w:val="00405884"/>
    <w:rsid w:val="00407D39"/>
    <w:rsid w:val="0041477A"/>
    <w:rsid w:val="004167A3"/>
    <w:rsid w:val="00432DAA"/>
    <w:rsid w:val="00434305"/>
    <w:rsid w:val="00435DF7"/>
    <w:rsid w:val="0044083F"/>
    <w:rsid w:val="00441AE7"/>
    <w:rsid w:val="00445574"/>
    <w:rsid w:val="004467FB"/>
    <w:rsid w:val="00452D6B"/>
    <w:rsid w:val="00454484"/>
    <w:rsid w:val="0045517B"/>
    <w:rsid w:val="00463B77"/>
    <w:rsid w:val="00463C7B"/>
    <w:rsid w:val="004644A6"/>
    <w:rsid w:val="004659BD"/>
    <w:rsid w:val="00470775"/>
    <w:rsid w:val="004746B1"/>
    <w:rsid w:val="0047583F"/>
    <w:rsid w:val="00475DE8"/>
    <w:rsid w:val="00481C44"/>
    <w:rsid w:val="00484936"/>
    <w:rsid w:val="00485C89"/>
    <w:rsid w:val="00486BE3"/>
    <w:rsid w:val="004905E4"/>
    <w:rsid w:val="00490A89"/>
    <w:rsid w:val="00490AB4"/>
    <w:rsid w:val="00492F02"/>
    <w:rsid w:val="004939AE"/>
    <w:rsid w:val="004A12DF"/>
    <w:rsid w:val="004A17E6"/>
    <w:rsid w:val="004A1BA8"/>
    <w:rsid w:val="004A4B57"/>
    <w:rsid w:val="004A63FA"/>
    <w:rsid w:val="004B0272"/>
    <w:rsid w:val="004B2701"/>
    <w:rsid w:val="004B2E1B"/>
    <w:rsid w:val="004B3AA8"/>
    <w:rsid w:val="004B3E93"/>
    <w:rsid w:val="004C1FBC"/>
    <w:rsid w:val="004C3F1D"/>
    <w:rsid w:val="004C458D"/>
    <w:rsid w:val="004C7556"/>
    <w:rsid w:val="004C7E8B"/>
    <w:rsid w:val="004C7E9D"/>
    <w:rsid w:val="004C7F67"/>
    <w:rsid w:val="004D076D"/>
    <w:rsid w:val="004D0EF1"/>
    <w:rsid w:val="004D2253"/>
    <w:rsid w:val="004D4406"/>
    <w:rsid w:val="004D7C42"/>
    <w:rsid w:val="004E0465"/>
    <w:rsid w:val="004E127B"/>
    <w:rsid w:val="004E1C0A"/>
    <w:rsid w:val="004E2B06"/>
    <w:rsid w:val="004E30C5"/>
    <w:rsid w:val="004E4AA5"/>
    <w:rsid w:val="004E4AEE"/>
    <w:rsid w:val="004E59E3"/>
    <w:rsid w:val="004E67C0"/>
    <w:rsid w:val="004F391A"/>
    <w:rsid w:val="004F3CFB"/>
    <w:rsid w:val="004F6456"/>
    <w:rsid w:val="004F696E"/>
    <w:rsid w:val="004F6C71"/>
    <w:rsid w:val="00501139"/>
    <w:rsid w:val="0050363E"/>
    <w:rsid w:val="005039BC"/>
    <w:rsid w:val="005043BB"/>
    <w:rsid w:val="00504A3D"/>
    <w:rsid w:val="00505767"/>
    <w:rsid w:val="005073F0"/>
    <w:rsid w:val="00510A7B"/>
    <w:rsid w:val="00512F6E"/>
    <w:rsid w:val="00513038"/>
    <w:rsid w:val="00514174"/>
    <w:rsid w:val="00516088"/>
    <w:rsid w:val="00516B0B"/>
    <w:rsid w:val="005220EC"/>
    <w:rsid w:val="00523F95"/>
    <w:rsid w:val="00524D65"/>
    <w:rsid w:val="00525B16"/>
    <w:rsid w:val="005278DE"/>
    <w:rsid w:val="00533D04"/>
    <w:rsid w:val="00534804"/>
    <w:rsid w:val="00534BDF"/>
    <w:rsid w:val="005354EA"/>
    <w:rsid w:val="0053585F"/>
    <w:rsid w:val="00535EC4"/>
    <w:rsid w:val="00535ED9"/>
    <w:rsid w:val="0053692B"/>
    <w:rsid w:val="00541853"/>
    <w:rsid w:val="00541F3D"/>
    <w:rsid w:val="00543BDA"/>
    <w:rsid w:val="005441CC"/>
    <w:rsid w:val="005479DA"/>
    <w:rsid w:val="00547BCC"/>
    <w:rsid w:val="0055013B"/>
    <w:rsid w:val="00551F6F"/>
    <w:rsid w:val="00555044"/>
    <w:rsid w:val="00561475"/>
    <w:rsid w:val="0056487B"/>
    <w:rsid w:val="00564FB9"/>
    <w:rsid w:val="00573D9E"/>
    <w:rsid w:val="005801E3"/>
    <w:rsid w:val="00580B31"/>
    <w:rsid w:val="00581802"/>
    <w:rsid w:val="005836A8"/>
    <w:rsid w:val="0058409C"/>
    <w:rsid w:val="00584262"/>
    <w:rsid w:val="00586630"/>
    <w:rsid w:val="00587ADD"/>
    <w:rsid w:val="00591E27"/>
    <w:rsid w:val="00596160"/>
    <w:rsid w:val="005966E2"/>
    <w:rsid w:val="00597007"/>
    <w:rsid w:val="005A0966"/>
    <w:rsid w:val="005A11B7"/>
    <w:rsid w:val="005A260B"/>
    <w:rsid w:val="005A2622"/>
    <w:rsid w:val="005A4A1B"/>
    <w:rsid w:val="005A7830"/>
    <w:rsid w:val="005A7FCE"/>
    <w:rsid w:val="005B0F3F"/>
    <w:rsid w:val="005B4903"/>
    <w:rsid w:val="005B51CE"/>
    <w:rsid w:val="005B5885"/>
    <w:rsid w:val="005B5CD7"/>
    <w:rsid w:val="005B6CF6"/>
    <w:rsid w:val="005B7422"/>
    <w:rsid w:val="005C29B8"/>
    <w:rsid w:val="005C5F21"/>
    <w:rsid w:val="005C7156"/>
    <w:rsid w:val="005C7991"/>
    <w:rsid w:val="005D0C75"/>
    <w:rsid w:val="005D4171"/>
    <w:rsid w:val="005D6A95"/>
    <w:rsid w:val="005D6B2C"/>
    <w:rsid w:val="005D6D9C"/>
    <w:rsid w:val="005E2335"/>
    <w:rsid w:val="005E34CA"/>
    <w:rsid w:val="005E3C18"/>
    <w:rsid w:val="005E6812"/>
    <w:rsid w:val="005E7881"/>
    <w:rsid w:val="005E78E0"/>
    <w:rsid w:val="005F0D9C"/>
    <w:rsid w:val="005F284E"/>
    <w:rsid w:val="005F4712"/>
    <w:rsid w:val="006015CE"/>
    <w:rsid w:val="00604784"/>
    <w:rsid w:val="00606419"/>
    <w:rsid w:val="00607D29"/>
    <w:rsid w:val="00612952"/>
    <w:rsid w:val="00614CC1"/>
    <w:rsid w:val="00615A9D"/>
    <w:rsid w:val="00617387"/>
    <w:rsid w:val="006205D6"/>
    <w:rsid w:val="006252D8"/>
    <w:rsid w:val="006259BC"/>
    <w:rsid w:val="0062636B"/>
    <w:rsid w:val="00632182"/>
    <w:rsid w:val="00632AE0"/>
    <w:rsid w:val="00633C17"/>
    <w:rsid w:val="00634D9E"/>
    <w:rsid w:val="00636E3E"/>
    <w:rsid w:val="006379F7"/>
    <w:rsid w:val="00637E4D"/>
    <w:rsid w:val="00640620"/>
    <w:rsid w:val="00641A1F"/>
    <w:rsid w:val="00645904"/>
    <w:rsid w:val="00651ACB"/>
    <w:rsid w:val="00651C47"/>
    <w:rsid w:val="00652AB2"/>
    <w:rsid w:val="00653FED"/>
    <w:rsid w:val="00654EC0"/>
    <w:rsid w:val="0065525B"/>
    <w:rsid w:val="00655D4F"/>
    <w:rsid w:val="00656D29"/>
    <w:rsid w:val="006640E5"/>
    <w:rsid w:val="006646F1"/>
    <w:rsid w:val="00664929"/>
    <w:rsid w:val="00664F62"/>
    <w:rsid w:val="006655E1"/>
    <w:rsid w:val="00672060"/>
    <w:rsid w:val="00672BFD"/>
    <w:rsid w:val="006770F4"/>
    <w:rsid w:val="00677A84"/>
    <w:rsid w:val="0068026D"/>
    <w:rsid w:val="00680A27"/>
    <w:rsid w:val="006816A4"/>
    <w:rsid w:val="006819B8"/>
    <w:rsid w:val="006840A6"/>
    <w:rsid w:val="006850CD"/>
    <w:rsid w:val="00685AAB"/>
    <w:rsid w:val="00695D22"/>
    <w:rsid w:val="006A07AA"/>
    <w:rsid w:val="006A25E5"/>
    <w:rsid w:val="006A2B46"/>
    <w:rsid w:val="006A336D"/>
    <w:rsid w:val="006A37B9"/>
    <w:rsid w:val="006A455F"/>
    <w:rsid w:val="006B2672"/>
    <w:rsid w:val="006B54BF"/>
    <w:rsid w:val="006B5F44"/>
    <w:rsid w:val="006B5F90"/>
    <w:rsid w:val="006B62E4"/>
    <w:rsid w:val="006C1BBA"/>
    <w:rsid w:val="006C2079"/>
    <w:rsid w:val="006C5A62"/>
    <w:rsid w:val="006C5D68"/>
    <w:rsid w:val="006C6976"/>
    <w:rsid w:val="006C6DD0"/>
    <w:rsid w:val="006D04EA"/>
    <w:rsid w:val="006D0AB7"/>
    <w:rsid w:val="006D16C4"/>
    <w:rsid w:val="006D3E96"/>
    <w:rsid w:val="006D4515"/>
    <w:rsid w:val="006D4BB1"/>
    <w:rsid w:val="006D6593"/>
    <w:rsid w:val="006E23EA"/>
    <w:rsid w:val="006F03A8"/>
    <w:rsid w:val="006F2ACA"/>
    <w:rsid w:val="006F2ADC"/>
    <w:rsid w:val="006F2BFE"/>
    <w:rsid w:val="006F31E9"/>
    <w:rsid w:val="006F6284"/>
    <w:rsid w:val="007002C5"/>
    <w:rsid w:val="00704387"/>
    <w:rsid w:val="00707669"/>
    <w:rsid w:val="00711CBA"/>
    <w:rsid w:val="00711FB5"/>
    <w:rsid w:val="00712A01"/>
    <w:rsid w:val="00714F58"/>
    <w:rsid w:val="00722FBF"/>
    <w:rsid w:val="00722FC2"/>
    <w:rsid w:val="00724879"/>
    <w:rsid w:val="00724E1B"/>
    <w:rsid w:val="00725949"/>
    <w:rsid w:val="00727FA2"/>
    <w:rsid w:val="007322D9"/>
    <w:rsid w:val="00732BC0"/>
    <w:rsid w:val="0073720F"/>
    <w:rsid w:val="00737796"/>
    <w:rsid w:val="0074165C"/>
    <w:rsid w:val="00742C35"/>
    <w:rsid w:val="007432CA"/>
    <w:rsid w:val="007439EB"/>
    <w:rsid w:val="00743CB4"/>
    <w:rsid w:val="00743F0A"/>
    <w:rsid w:val="007444E8"/>
    <w:rsid w:val="0074548E"/>
    <w:rsid w:val="00745773"/>
    <w:rsid w:val="00746800"/>
    <w:rsid w:val="007501A8"/>
    <w:rsid w:val="00750D61"/>
    <w:rsid w:val="00750EE1"/>
    <w:rsid w:val="00752B4D"/>
    <w:rsid w:val="00755402"/>
    <w:rsid w:val="00756B26"/>
    <w:rsid w:val="00756EDF"/>
    <w:rsid w:val="007600E3"/>
    <w:rsid w:val="00765C43"/>
    <w:rsid w:val="00765EFB"/>
    <w:rsid w:val="007671CA"/>
    <w:rsid w:val="00767C61"/>
    <w:rsid w:val="0077008A"/>
    <w:rsid w:val="00773C1F"/>
    <w:rsid w:val="00774DA4"/>
    <w:rsid w:val="00776599"/>
    <w:rsid w:val="0078114B"/>
    <w:rsid w:val="00781DD2"/>
    <w:rsid w:val="00783ECF"/>
    <w:rsid w:val="0078413A"/>
    <w:rsid w:val="007959E8"/>
    <w:rsid w:val="00795E9C"/>
    <w:rsid w:val="007A0521"/>
    <w:rsid w:val="007A2E12"/>
    <w:rsid w:val="007A3475"/>
    <w:rsid w:val="007A41C8"/>
    <w:rsid w:val="007A54CE"/>
    <w:rsid w:val="007A6FD9"/>
    <w:rsid w:val="007A7FFA"/>
    <w:rsid w:val="007B04EB"/>
    <w:rsid w:val="007B0D4F"/>
    <w:rsid w:val="007B5A3D"/>
    <w:rsid w:val="007B5B95"/>
    <w:rsid w:val="007B68EA"/>
    <w:rsid w:val="007B7453"/>
    <w:rsid w:val="007C1E8B"/>
    <w:rsid w:val="007C2D89"/>
    <w:rsid w:val="007C4593"/>
    <w:rsid w:val="007C5309"/>
    <w:rsid w:val="007C6069"/>
    <w:rsid w:val="007D06C4"/>
    <w:rsid w:val="007D1352"/>
    <w:rsid w:val="007D2508"/>
    <w:rsid w:val="007D346A"/>
    <w:rsid w:val="007D6518"/>
    <w:rsid w:val="007D76BD"/>
    <w:rsid w:val="007E0BF1"/>
    <w:rsid w:val="007F0ED8"/>
    <w:rsid w:val="007F0F63"/>
    <w:rsid w:val="007F75CE"/>
    <w:rsid w:val="008013A4"/>
    <w:rsid w:val="008027CE"/>
    <w:rsid w:val="00802F42"/>
    <w:rsid w:val="00804383"/>
    <w:rsid w:val="00804BB7"/>
    <w:rsid w:val="00804D41"/>
    <w:rsid w:val="00810257"/>
    <w:rsid w:val="008104F5"/>
    <w:rsid w:val="00811072"/>
    <w:rsid w:val="00811369"/>
    <w:rsid w:val="00815419"/>
    <w:rsid w:val="008163C8"/>
    <w:rsid w:val="008164A1"/>
    <w:rsid w:val="00817325"/>
    <w:rsid w:val="008209E6"/>
    <w:rsid w:val="00823303"/>
    <w:rsid w:val="008233B2"/>
    <w:rsid w:val="00823A9F"/>
    <w:rsid w:val="00823C85"/>
    <w:rsid w:val="00825138"/>
    <w:rsid w:val="008269DD"/>
    <w:rsid w:val="00830621"/>
    <w:rsid w:val="0083348C"/>
    <w:rsid w:val="008373D3"/>
    <w:rsid w:val="00840617"/>
    <w:rsid w:val="00840F84"/>
    <w:rsid w:val="00842A47"/>
    <w:rsid w:val="00843C13"/>
    <w:rsid w:val="008454F8"/>
    <w:rsid w:val="0085173A"/>
    <w:rsid w:val="00856316"/>
    <w:rsid w:val="008603CE"/>
    <w:rsid w:val="008620FC"/>
    <w:rsid w:val="008627A5"/>
    <w:rsid w:val="00863E05"/>
    <w:rsid w:val="00865ACA"/>
    <w:rsid w:val="00865D28"/>
    <w:rsid w:val="00865F85"/>
    <w:rsid w:val="00867C10"/>
    <w:rsid w:val="00870439"/>
    <w:rsid w:val="00870DA1"/>
    <w:rsid w:val="00883F93"/>
    <w:rsid w:val="00884DB3"/>
    <w:rsid w:val="00885A9D"/>
    <w:rsid w:val="008864F6"/>
    <w:rsid w:val="0089049D"/>
    <w:rsid w:val="008928C9"/>
    <w:rsid w:val="008930CB"/>
    <w:rsid w:val="008938DC"/>
    <w:rsid w:val="00893FD1"/>
    <w:rsid w:val="00894836"/>
    <w:rsid w:val="00895172"/>
    <w:rsid w:val="00895680"/>
    <w:rsid w:val="00895E04"/>
    <w:rsid w:val="00896DFF"/>
    <w:rsid w:val="0089762C"/>
    <w:rsid w:val="008A1893"/>
    <w:rsid w:val="008A3215"/>
    <w:rsid w:val="008A57E6"/>
    <w:rsid w:val="008A6F81"/>
    <w:rsid w:val="008A769A"/>
    <w:rsid w:val="008B0C9C"/>
    <w:rsid w:val="008B166D"/>
    <w:rsid w:val="008B17F4"/>
    <w:rsid w:val="008B3615"/>
    <w:rsid w:val="008B4AC4"/>
    <w:rsid w:val="008B50C8"/>
    <w:rsid w:val="008B5281"/>
    <w:rsid w:val="008B7E05"/>
    <w:rsid w:val="008C1797"/>
    <w:rsid w:val="008C219C"/>
    <w:rsid w:val="008C475E"/>
    <w:rsid w:val="008C619A"/>
    <w:rsid w:val="008D0CE8"/>
    <w:rsid w:val="008D2D1D"/>
    <w:rsid w:val="008D453D"/>
    <w:rsid w:val="008D53AD"/>
    <w:rsid w:val="008D562B"/>
    <w:rsid w:val="008D5733"/>
    <w:rsid w:val="008D622B"/>
    <w:rsid w:val="008D666C"/>
    <w:rsid w:val="008D7B54"/>
    <w:rsid w:val="008E0C9D"/>
    <w:rsid w:val="008E1648"/>
    <w:rsid w:val="008E1B3E"/>
    <w:rsid w:val="008E2319"/>
    <w:rsid w:val="008E4BB6"/>
    <w:rsid w:val="008E5518"/>
    <w:rsid w:val="008E6A84"/>
    <w:rsid w:val="008F0CDC"/>
    <w:rsid w:val="008F17A3"/>
    <w:rsid w:val="008F1ED3"/>
    <w:rsid w:val="008F23A5"/>
    <w:rsid w:val="008F4C29"/>
    <w:rsid w:val="008F70BD"/>
    <w:rsid w:val="008F788F"/>
    <w:rsid w:val="008F7EA2"/>
    <w:rsid w:val="00902722"/>
    <w:rsid w:val="009027BC"/>
    <w:rsid w:val="009062E6"/>
    <w:rsid w:val="00911BE5"/>
    <w:rsid w:val="00913CA9"/>
    <w:rsid w:val="009145AE"/>
    <w:rsid w:val="009146CE"/>
    <w:rsid w:val="00914CA7"/>
    <w:rsid w:val="00915C3E"/>
    <w:rsid w:val="009161A8"/>
    <w:rsid w:val="009245F5"/>
    <w:rsid w:val="009249EC"/>
    <w:rsid w:val="009273B3"/>
    <w:rsid w:val="009305B5"/>
    <w:rsid w:val="009429D5"/>
    <w:rsid w:val="00942BF1"/>
    <w:rsid w:val="00945180"/>
    <w:rsid w:val="00945428"/>
    <w:rsid w:val="0094607B"/>
    <w:rsid w:val="0094685D"/>
    <w:rsid w:val="00953604"/>
    <w:rsid w:val="0095496B"/>
    <w:rsid w:val="009610DC"/>
    <w:rsid w:val="00961490"/>
    <w:rsid w:val="0096290B"/>
    <w:rsid w:val="0096381A"/>
    <w:rsid w:val="00965E04"/>
    <w:rsid w:val="009674AD"/>
    <w:rsid w:val="00970CDC"/>
    <w:rsid w:val="00977010"/>
    <w:rsid w:val="00977D02"/>
    <w:rsid w:val="009809BB"/>
    <w:rsid w:val="0098364B"/>
    <w:rsid w:val="009911AF"/>
    <w:rsid w:val="00991875"/>
    <w:rsid w:val="00991F92"/>
    <w:rsid w:val="00992985"/>
    <w:rsid w:val="00992D0E"/>
    <w:rsid w:val="00993889"/>
    <w:rsid w:val="0099551B"/>
    <w:rsid w:val="00997BF1"/>
    <w:rsid w:val="009A089C"/>
    <w:rsid w:val="009A118E"/>
    <w:rsid w:val="009A21CD"/>
    <w:rsid w:val="009A278C"/>
    <w:rsid w:val="009A2BC2"/>
    <w:rsid w:val="009A42C1"/>
    <w:rsid w:val="009A5429"/>
    <w:rsid w:val="009A72AD"/>
    <w:rsid w:val="009B09E0"/>
    <w:rsid w:val="009B0BC5"/>
    <w:rsid w:val="009B1247"/>
    <w:rsid w:val="009B46F9"/>
    <w:rsid w:val="009B6029"/>
    <w:rsid w:val="009B6971"/>
    <w:rsid w:val="009C27F1"/>
    <w:rsid w:val="009C3152"/>
    <w:rsid w:val="009C4CFA"/>
    <w:rsid w:val="009C5070"/>
    <w:rsid w:val="009D112C"/>
    <w:rsid w:val="009D47FA"/>
    <w:rsid w:val="009D4C5B"/>
    <w:rsid w:val="009D50D2"/>
    <w:rsid w:val="009D6BCA"/>
    <w:rsid w:val="009E0F62"/>
    <w:rsid w:val="009E4A58"/>
    <w:rsid w:val="009E5A2D"/>
    <w:rsid w:val="009E5AB2"/>
    <w:rsid w:val="009E6219"/>
    <w:rsid w:val="009F03B3"/>
    <w:rsid w:val="00A0096C"/>
    <w:rsid w:val="00A01757"/>
    <w:rsid w:val="00A028C0"/>
    <w:rsid w:val="00A02BAE"/>
    <w:rsid w:val="00A06A6B"/>
    <w:rsid w:val="00A07E47"/>
    <w:rsid w:val="00A129D0"/>
    <w:rsid w:val="00A12C33"/>
    <w:rsid w:val="00A138BA"/>
    <w:rsid w:val="00A14C8E"/>
    <w:rsid w:val="00A153D9"/>
    <w:rsid w:val="00A15F09"/>
    <w:rsid w:val="00A169B6"/>
    <w:rsid w:val="00A2271D"/>
    <w:rsid w:val="00A237D5"/>
    <w:rsid w:val="00A30EFC"/>
    <w:rsid w:val="00A31984"/>
    <w:rsid w:val="00A32D73"/>
    <w:rsid w:val="00A3367B"/>
    <w:rsid w:val="00A3597D"/>
    <w:rsid w:val="00A36DD1"/>
    <w:rsid w:val="00A4006C"/>
    <w:rsid w:val="00A40091"/>
    <w:rsid w:val="00A4030F"/>
    <w:rsid w:val="00A41C79"/>
    <w:rsid w:val="00A41CB5"/>
    <w:rsid w:val="00A42CDF"/>
    <w:rsid w:val="00A4452E"/>
    <w:rsid w:val="00A4472C"/>
    <w:rsid w:val="00A44E69"/>
    <w:rsid w:val="00A4661E"/>
    <w:rsid w:val="00A55BD6"/>
    <w:rsid w:val="00A55D50"/>
    <w:rsid w:val="00A57142"/>
    <w:rsid w:val="00A648CD"/>
    <w:rsid w:val="00A6537A"/>
    <w:rsid w:val="00A67866"/>
    <w:rsid w:val="00A70B07"/>
    <w:rsid w:val="00A723F8"/>
    <w:rsid w:val="00A77CCB"/>
    <w:rsid w:val="00A83D8D"/>
    <w:rsid w:val="00A8446B"/>
    <w:rsid w:val="00A8473F"/>
    <w:rsid w:val="00A862D6"/>
    <w:rsid w:val="00A8715E"/>
    <w:rsid w:val="00A9295B"/>
    <w:rsid w:val="00A93B09"/>
    <w:rsid w:val="00A94247"/>
    <w:rsid w:val="00A952D7"/>
    <w:rsid w:val="00A963F7"/>
    <w:rsid w:val="00A96AD8"/>
    <w:rsid w:val="00AA052C"/>
    <w:rsid w:val="00AA1E45"/>
    <w:rsid w:val="00AA4286"/>
    <w:rsid w:val="00AA456B"/>
    <w:rsid w:val="00AA57F5"/>
    <w:rsid w:val="00AA672E"/>
    <w:rsid w:val="00AA6EC9"/>
    <w:rsid w:val="00AB41D5"/>
    <w:rsid w:val="00AB6309"/>
    <w:rsid w:val="00AB6C5F"/>
    <w:rsid w:val="00AB7129"/>
    <w:rsid w:val="00AC27A6"/>
    <w:rsid w:val="00AC30F7"/>
    <w:rsid w:val="00AC3A5A"/>
    <w:rsid w:val="00AC4D95"/>
    <w:rsid w:val="00AC5DF4"/>
    <w:rsid w:val="00AD0AEF"/>
    <w:rsid w:val="00AD11B7"/>
    <w:rsid w:val="00AD1A94"/>
    <w:rsid w:val="00AD1C05"/>
    <w:rsid w:val="00AD4126"/>
    <w:rsid w:val="00AD421C"/>
    <w:rsid w:val="00AD44FA"/>
    <w:rsid w:val="00AE070A"/>
    <w:rsid w:val="00AE101C"/>
    <w:rsid w:val="00AE37E5"/>
    <w:rsid w:val="00AE5EB4"/>
    <w:rsid w:val="00AF0C18"/>
    <w:rsid w:val="00AF47C5"/>
    <w:rsid w:val="00AF5398"/>
    <w:rsid w:val="00B049AF"/>
    <w:rsid w:val="00B07242"/>
    <w:rsid w:val="00B10534"/>
    <w:rsid w:val="00B113DB"/>
    <w:rsid w:val="00B11D8A"/>
    <w:rsid w:val="00B12981"/>
    <w:rsid w:val="00B147DD"/>
    <w:rsid w:val="00B156FD"/>
    <w:rsid w:val="00B21F61"/>
    <w:rsid w:val="00B23BC7"/>
    <w:rsid w:val="00B261F1"/>
    <w:rsid w:val="00B265BC"/>
    <w:rsid w:val="00B31FB1"/>
    <w:rsid w:val="00B33952"/>
    <w:rsid w:val="00B33C5E"/>
    <w:rsid w:val="00B342F4"/>
    <w:rsid w:val="00B34369"/>
    <w:rsid w:val="00B34DC2"/>
    <w:rsid w:val="00B378E5"/>
    <w:rsid w:val="00B4346D"/>
    <w:rsid w:val="00B440F4"/>
    <w:rsid w:val="00B447A5"/>
    <w:rsid w:val="00B4654C"/>
    <w:rsid w:val="00B46AF0"/>
    <w:rsid w:val="00B47293"/>
    <w:rsid w:val="00B50E50"/>
    <w:rsid w:val="00B52120"/>
    <w:rsid w:val="00B54ABC"/>
    <w:rsid w:val="00B54DDE"/>
    <w:rsid w:val="00B56FBE"/>
    <w:rsid w:val="00B60ACF"/>
    <w:rsid w:val="00B62B58"/>
    <w:rsid w:val="00B63744"/>
    <w:rsid w:val="00B65149"/>
    <w:rsid w:val="00B66567"/>
    <w:rsid w:val="00B66F52"/>
    <w:rsid w:val="00B66FE5"/>
    <w:rsid w:val="00B72880"/>
    <w:rsid w:val="00B758BF"/>
    <w:rsid w:val="00B77EC8"/>
    <w:rsid w:val="00B801E0"/>
    <w:rsid w:val="00B827A6"/>
    <w:rsid w:val="00B831CE"/>
    <w:rsid w:val="00B86677"/>
    <w:rsid w:val="00B87131"/>
    <w:rsid w:val="00B939B1"/>
    <w:rsid w:val="00B96D40"/>
    <w:rsid w:val="00B97386"/>
    <w:rsid w:val="00BA263B"/>
    <w:rsid w:val="00BA42B2"/>
    <w:rsid w:val="00BA58D4"/>
    <w:rsid w:val="00BA5B9E"/>
    <w:rsid w:val="00BA7C9A"/>
    <w:rsid w:val="00BB203B"/>
    <w:rsid w:val="00BB5F8F"/>
    <w:rsid w:val="00BB654F"/>
    <w:rsid w:val="00BB657A"/>
    <w:rsid w:val="00BC1A4E"/>
    <w:rsid w:val="00BC4790"/>
    <w:rsid w:val="00BC5DC7"/>
    <w:rsid w:val="00BC6B8B"/>
    <w:rsid w:val="00BC73D8"/>
    <w:rsid w:val="00BD52D7"/>
    <w:rsid w:val="00BD5AD2"/>
    <w:rsid w:val="00BE22F3"/>
    <w:rsid w:val="00BE5B52"/>
    <w:rsid w:val="00BE7B8D"/>
    <w:rsid w:val="00BF0993"/>
    <w:rsid w:val="00BF10A9"/>
    <w:rsid w:val="00BF1703"/>
    <w:rsid w:val="00BF231C"/>
    <w:rsid w:val="00BF51E5"/>
    <w:rsid w:val="00BF74A6"/>
    <w:rsid w:val="00C013AD"/>
    <w:rsid w:val="00C04904"/>
    <w:rsid w:val="00C0527B"/>
    <w:rsid w:val="00C056B3"/>
    <w:rsid w:val="00C103E5"/>
    <w:rsid w:val="00C13319"/>
    <w:rsid w:val="00C13EE9"/>
    <w:rsid w:val="00C20040"/>
    <w:rsid w:val="00C21540"/>
    <w:rsid w:val="00C21906"/>
    <w:rsid w:val="00C21BFA"/>
    <w:rsid w:val="00C22148"/>
    <w:rsid w:val="00C24C8D"/>
    <w:rsid w:val="00C25FE2"/>
    <w:rsid w:val="00C26B53"/>
    <w:rsid w:val="00C279B2"/>
    <w:rsid w:val="00C33E50"/>
    <w:rsid w:val="00C34C20"/>
    <w:rsid w:val="00C35A3E"/>
    <w:rsid w:val="00C42130"/>
    <w:rsid w:val="00C423A4"/>
    <w:rsid w:val="00C44BF5"/>
    <w:rsid w:val="00C521D6"/>
    <w:rsid w:val="00C55232"/>
    <w:rsid w:val="00C553A4"/>
    <w:rsid w:val="00C55A06"/>
    <w:rsid w:val="00C55D03"/>
    <w:rsid w:val="00C601BC"/>
    <w:rsid w:val="00C6329F"/>
    <w:rsid w:val="00C63340"/>
    <w:rsid w:val="00C643F9"/>
    <w:rsid w:val="00C64E95"/>
    <w:rsid w:val="00C71372"/>
    <w:rsid w:val="00C72410"/>
    <w:rsid w:val="00C7287F"/>
    <w:rsid w:val="00C80CB8"/>
    <w:rsid w:val="00C819F8"/>
    <w:rsid w:val="00C8248C"/>
    <w:rsid w:val="00C84E33"/>
    <w:rsid w:val="00C86D6F"/>
    <w:rsid w:val="00C905FC"/>
    <w:rsid w:val="00C92D03"/>
    <w:rsid w:val="00C9319C"/>
    <w:rsid w:val="00C9435D"/>
    <w:rsid w:val="00C94DF2"/>
    <w:rsid w:val="00C96741"/>
    <w:rsid w:val="00CA2D1B"/>
    <w:rsid w:val="00CA375D"/>
    <w:rsid w:val="00CA662A"/>
    <w:rsid w:val="00CA7AFD"/>
    <w:rsid w:val="00CA7C3C"/>
    <w:rsid w:val="00CB0189"/>
    <w:rsid w:val="00CB0BA2"/>
    <w:rsid w:val="00CB1A42"/>
    <w:rsid w:val="00CB1B0C"/>
    <w:rsid w:val="00CB2C0B"/>
    <w:rsid w:val="00CB517D"/>
    <w:rsid w:val="00CC038D"/>
    <w:rsid w:val="00CC08DB"/>
    <w:rsid w:val="00CC39FF"/>
    <w:rsid w:val="00CC3C2F"/>
    <w:rsid w:val="00CC4AC8"/>
    <w:rsid w:val="00CC5233"/>
    <w:rsid w:val="00CC5DE6"/>
    <w:rsid w:val="00CC6E4E"/>
    <w:rsid w:val="00CC6FE8"/>
    <w:rsid w:val="00CC7202"/>
    <w:rsid w:val="00CD2482"/>
    <w:rsid w:val="00CD2808"/>
    <w:rsid w:val="00CD28BF"/>
    <w:rsid w:val="00CD4092"/>
    <w:rsid w:val="00CD4A20"/>
    <w:rsid w:val="00CD50A1"/>
    <w:rsid w:val="00CD519E"/>
    <w:rsid w:val="00CD561D"/>
    <w:rsid w:val="00CE0C4F"/>
    <w:rsid w:val="00CE30EA"/>
    <w:rsid w:val="00CF048A"/>
    <w:rsid w:val="00CF155A"/>
    <w:rsid w:val="00CF2947"/>
    <w:rsid w:val="00CF686F"/>
    <w:rsid w:val="00CF6E60"/>
    <w:rsid w:val="00CF7BCA"/>
    <w:rsid w:val="00D008FD"/>
    <w:rsid w:val="00D0321C"/>
    <w:rsid w:val="00D035EC"/>
    <w:rsid w:val="00D06AB1"/>
    <w:rsid w:val="00D072ED"/>
    <w:rsid w:val="00D07A16"/>
    <w:rsid w:val="00D1067E"/>
    <w:rsid w:val="00D10F50"/>
    <w:rsid w:val="00D11272"/>
    <w:rsid w:val="00D126F5"/>
    <w:rsid w:val="00D1489E"/>
    <w:rsid w:val="00D20737"/>
    <w:rsid w:val="00D21E81"/>
    <w:rsid w:val="00D223DE"/>
    <w:rsid w:val="00D25E37"/>
    <w:rsid w:val="00D2661A"/>
    <w:rsid w:val="00D27582"/>
    <w:rsid w:val="00D27EC4"/>
    <w:rsid w:val="00D32719"/>
    <w:rsid w:val="00D33333"/>
    <w:rsid w:val="00D33457"/>
    <w:rsid w:val="00D352A2"/>
    <w:rsid w:val="00D4162B"/>
    <w:rsid w:val="00D4514F"/>
    <w:rsid w:val="00D451E2"/>
    <w:rsid w:val="00D45E89"/>
    <w:rsid w:val="00D45E8D"/>
    <w:rsid w:val="00D466AE"/>
    <w:rsid w:val="00D4734F"/>
    <w:rsid w:val="00D51BF3"/>
    <w:rsid w:val="00D66846"/>
    <w:rsid w:val="00D675FB"/>
    <w:rsid w:val="00D71F25"/>
    <w:rsid w:val="00D72A9C"/>
    <w:rsid w:val="00D77031"/>
    <w:rsid w:val="00D84941"/>
    <w:rsid w:val="00D84FA1"/>
    <w:rsid w:val="00D851F0"/>
    <w:rsid w:val="00D86DB7"/>
    <w:rsid w:val="00D926D0"/>
    <w:rsid w:val="00D93030"/>
    <w:rsid w:val="00D950E1"/>
    <w:rsid w:val="00D952A6"/>
    <w:rsid w:val="00D97F99"/>
    <w:rsid w:val="00DA1E08"/>
    <w:rsid w:val="00DA24F8"/>
    <w:rsid w:val="00DA28E8"/>
    <w:rsid w:val="00DA38D3"/>
    <w:rsid w:val="00DA3932"/>
    <w:rsid w:val="00DA3AFC"/>
    <w:rsid w:val="00DA5191"/>
    <w:rsid w:val="00DA64F8"/>
    <w:rsid w:val="00DA6C15"/>
    <w:rsid w:val="00DB0258"/>
    <w:rsid w:val="00DB38EE"/>
    <w:rsid w:val="00DB498B"/>
    <w:rsid w:val="00DB66CA"/>
    <w:rsid w:val="00DB6BCA"/>
    <w:rsid w:val="00DB73F7"/>
    <w:rsid w:val="00DC0321"/>
    <w:rsid w:val="00DC3067"/>
    <w:rsid w:val="00DC370B"/>
    <w:rsid w:val="00DC5B90"/>
    <w:rsid w:val="00DD00FF"/>
    <w:rsid w:val="00DD0619"/>
    <w:rsid w:val="00DD07FB"/>
    <w:rsid w:val="00DD25C6"/>
    <w:rsid w:val="00DD4FE5"/>
    <w:rsid w:val="00DD54B0"/>
    <w:rsid w:val="00DD57EE"/>
    <w:rsid w:val="00DD6BCC"/>
    <w:rsid w:val="00DE0A4B"/>
    <w:rsid w:val="00DE2410"/>
    <w:rsid w:val="00DE2939"/>
    <w:rsid w:val="00DE6E81"/>
    <w:rsid w:val="00DE703F"/>
    <w:rsid w:val="00DE7595"/>
    <w:rsid w:val="00DF1961"/>
    <w:rsid w:val="00DF44DE"/>
    <w:rsid w:val="00DF5F11"/>
    <w:rsid w:val="00E01138"/>
    <w:rsid w:val="00E02DFB"/>
    <w:rsid w:val="00E030F9"/>
    <w:rsid w:val="00E0311A"/>
    <w:rsid w:val="00E03138"/>
    <w:rsid w:val="00E04341"/>
    <w:rsid w:val="00E06404"/>
    <w:rsid w:val="00E065D2"/>
    <w:rsid w:val="00E11A85"/>
    <w:rsid w:val="00E12495"/>
    <w:rsid w:val="00E15CCD"/>
    <w:rsid w:val="00E202EF"/>
    <w:rsid w:val="00E210B5"/>
    <w:rsid w:val="00E23D99"/>
    <w:rsid w:val="00E2552F"/>
    <w:rsid w:val="00E2587A"/>
    <w:rsid w:val="00E263E6"/>
    <w:rsid w:val="00E3137A"/>
    <w:rsid w:val="00E32CCF"/>
    <w:rsid w:val="00E34A98"/>
    <w:rsid w:val="00E35D1E"/>
    <w:rsid w:val="00E364F9"/>
    <w:rsid w:val="00E365FA"/>
    <w:rsid w:val="00E36789"/>
    <w:rsid w:val="00E44A83"/>
    <w:rsid w:val="00E502C1"/>
    <w:rsid w:val="00E502DD"/>
    <w:rsid w:val="00E50D3A"/>
    <w:rsid w:val="00E51387"/>
    <w:rsid w:val="00E51E68"/>
    <w:rsid w:val="00E52EFD"/>
    <w:rsid w:val="00E5408A"/>
    <w:rsid w:val="00E56800"/>
    <w:rsid w:val="00E60C63"/>
    <w:rsid w:val="00E62FF9"/>
    <w:rsid w:val="00E635D6"/>
    <w:rsid w:val="00E639BC"/>
    <w:rsid w:val="00E664CC"/>
    <w:rsid w:val="00E70388"/>
    <w:rsid w:val="00E70F92"/>
    <w:rsid w:val="00E74C54"/>
    <w:rsid w:val="00E77A03"/>
    <w:rsid w:val="00E822E8"/>
    <w:rsid w:val="00E82554"/>
    <w:rsid w:val="00E82606"/>
    <w:rsid w:val="00E846C8"/>
    <w:rsid w:val="00E84957"/>
    <w:rsid w:val="00E84A55"/>
    <w:rsid w:val="00E85BFF"/>
    <w:rsid w:val="00E90391"/>
    <w:rsid w:val="00E906C2"/>
    <w:rsid w:val="00E9311F"/>
    <w:rsid w:val="00E934D1"/>
    <w:rsid w:val="00E94AF0"/>
    <w:rsid w:val="00E95D13"/>
    <w:rsid w:val="00E95DD3"/>
    <w:rsid w:val="00E969D5"/>
    <w:rsid w:val="00EA58D1"/>
    <w:rsid w:val="00EA61BC"/>
    <w:rsid w:val="00EA681A"/>
    <w:rsid w:val="00EA735B"/>
    <w:rsid w:val="00EB17DE"/>
    <w:rsid w:val="00EB1E69"/>
    <w:rsid w:val="00EB2086"/>
    <w:rsid w:val="00EB5EDF"/>
    <w:rsid w:val="00EB60FE"/>
    <w:rsid w:val="00EB74DB"/>
    <w:rsid w:val="00EC5359"/>
    <w:rsid w:val="00EC562A"/>
    <w:rsid w:val="00ED067A"/>
    <w:rsid w:val="00ED2B50"/>
    <w:rsid w:val="00EE0350"/>
    <w:rsid w:val="00EE0719"/>
    <w:rsid w:val="00EE0E80"/>
    <w:rsid w:val="00EE54A6"/>
    <w:rsid w:val="00EE613F"/>
    <w:rsid w:val="00EE7295"/>
    <w:rsid w:val="00EE7869"/>
    <w:rsid w:val="00EF054A"/>
    <w:rsid w:val="00EF3235"/>
    <w:rsid w:val="00EF7E72"/>
    <w:rsid w:val="00F06D37"/>
    <w:rsid w:val="00F07B9D"/>
    <w:rsid w:val="00F106AC"/>
    <w:rsid w:val="00F11586"/>
    <w:rsid w:val="00F1183B"/>
    <w:rsid w:val="00F11C9F"/>
    <w:rsid w:val="00F12263"/>
    <w:rsid w:val="00F1409D"/>
    <w:rsid w:val="00F14214"/>
    <w:rsid w:val="00F157A9"/>
    <w:rsid w:val="00F25BB6"/>
    <w:rsid w:val="00F26B7E"/>
    <w:rsid w:val="00F27A3B"/>
    <w:rsid w:val="00F33817"/>
    <w:rsid w:val="00F420D5"/>
    <w:rsid w:val="00F451EA"/>
    <w:rsid w:val="00F45447"/>
    <w:rsid w:val="00F456C6"/>
    <w:rsid w:val="00F4577B"/>
    <w:rsid w:val="00F46496"/>
    <w:rsid w:val="00F474D0"/>
    <w:rsid w:val="00F50179"/>
    <w:rsid w:val="00F515EE"/>
    <w:rsid w:val="00F56511"/>
    <w:rsid w:val="00F6194E"/>
    <w:rsid w:val="00F623AC"/>
    <w:rsid w:val="00F6412A"/>
    <w:rsid w:val="00F65893"/>
    <w:rsid w:val="00F66A4A"/>
    <w:rsid w:val="00F71E22"/>
    <w:rsid w:val="00F72142"/>
    <w:rsid w:val="00F72AE7"/>
    <w:rsid w:val="00F81141"/>
    <w:rsid w:val="00F833BA"/>
    <w:rsid w:val="00F84FD0"/>
    <w:rsid w:val="00F859A8"/>
    <w:rsid w:val="00F86D87"/>
    <w:rsid w:val="00F9108B"/>
    <w:rsid w:val="00F91349"/>
    <w:rsid w:val="00F93A8A"/>
    <w:rsid w:val="00F95248"/>
    <w:rsid w:val="00F956A9"/>
    <w:rsid w:val="00F963ED"/>
    <w:rsid w:val="00F966CF"/>
    <w:rsid w:val="00F96CAE"/>
    <w:rsid w:val="00F96FFC"/>
    <w:rsid w:val="00F97C99"/>
    <w:rsid w:val="00FA4DAC"/>
    <w:rsid w:val="00FA662D"/>
    <w:rsid w:val="00FA73B1"/>
    <w:rsid w:val="00FB0CB9"/>
    <w:rsid w:val="00FB231D"/>
    <w:rsid w:val="00FB45F1"/>
    <w:rsid w:val="00FB4A72"/>
    <w:rsid w:val="00FB54E8"/>
    <w:rsid w:val="00FB7054"/>
    <w:rsid w:val="00FC17B7"/>
    <w:rsid w:val="00FC2CB7"/>
    <w:rsid w:val="00FC4090"/>
    <w:rsid w:val="00FC55B4"/>
    <w:rsid w:val="00FD00E6"/>
    <w:rsid w:val="00FD09A1"/>
    <w:rsid w:val="00FD2A7C"/>
    <w:rsid w:val="00FD398C"/>
    <w:rsid w:val="00FD4086"/>
    <w:rsid w:val="00FD59EB"/>
    <w:rsid w:val="00FD7299"/>
    <w:rsid w:val="00FE1FBE"/>
    <w:rsid w:val="00FE3901"/>
    <w:rsid w:val="00FE39D3"/>
    <w:rsid w:val="00FE4BCE"/>
    <w:rsid w:val="00FE54AE"/>
    <w:rsid w:val="00FE576A"/>
    <w:rsid w:val="00FE7E79"/>
    <w:rsid w:val="00FF3E7D"/>
    <w:rsid w:val="00FF5B99"/>
    <w:rsid w:val="00FF730C"/>
    <w:rsid w:val="00FF73F4"/>
    <w:rsid w:val="00FF7CE4"/>
    <w:rsid w:val="00FF7E39"/>
    <w:rsid w:val="07565E30"/>
    <w:rsid w:val="34941BA6"/>
    <w:rsid w:val="7B68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uiPriority="0" w:name="toc 8"/>
    <w:lsdException w:uiPriority="0" w:name="toc 9"/>
    <w:lsdException w:qFormat="1" w:unhideWhenUsed="0" w:uiPriority="0" w:semiHidden="0" w:name="Normal Indent"/>
    <w:lsdException w:qFormat="1" w:unhideWhenUsed="0" w:uiPriority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qFormat="1" w:unhideWhenUsed="0" w:uiPriority="0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6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7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38"/>
    <w:qFormat/>
    <w:uiPriority w:val="0"/>
    <w:pPr>
      <w:keepNext/>
      <w:keepLines/>
      <w:adjustRightInd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9"/>
    <w:qFormat/>
    <w:uiPriority w:val="0"/>
    <w:pPr>
      <w:keepNext/>
      <w:keepLines/>
      <w:adjustRightInd/>
      <w:spacing w:before="240" w:after="64" w:line="320" w:lineRule="auto"/>
      <w:outlineLvl w:val="5"/>
    </w:pPr>
    <w:rPr>
      <w:rFonts w:ascii="Arial" w:hAnsi="Arial" w:eastAsia="黑体"/>
      <w:b/>
      <w:bCs/>
      <w:sz w:val="24"/>
      <w:szCs w:val="24"/>
    </w:rPr>
  </w:style>
  <w:style w:type="paragraph" w:styleId="8">
    <w:name w:val="heading 7"/>
    <w:basedOn w:val="1"/>
    <w:next w:val="1"/>
    <w:link w:val="40"/>
    <w:qFormat/>
    <w:uiPriority w:val="0"/>
    <w:pPr>
      <w:keepNext/>
      <w:keepLines/>
      <w:adjustRightInd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41"/>
    <w:qFormat/>
    <w:uiPriority w:val="0"/>
    <w:pPr>
      <w:keepNext/>
      <w:keepLines/>
      <w:adjustRightInd/>
      <w:spacing w:before="240" w:after="64" w:line="320" w:lineRule="auto"/>
      <w:outlineLvl w:val="7"/>
    </w:pPr>
    <w:rPr>
      <w:rFonts w:ascii="Arial" w:hAnsi="Arial" w:eastAsia="黑体"/>
      <w:sz w:val="24"/>
      <w:szCs w:val="24"/>
    </w:rPr>
  </w:style>
  <w:style w:type="paragraph" w:styleId="10">
    <w:name w:val="heading 9"/>
    <w:basedOn w:val="1"/>
    <w:next w:val="1"/>
    <w:link w:val="42"/>
    <w:qFormat/>
    <w:uiPriority w:val="0"/>
    <w:pPr>
      <w:keepNext/>
      <w:keepLines/>
      <w:adjustRightInd/>
      <w:spacing w:before="240" w:after="64" w:line="320" w:lineRule="auto"/>
      <w:outlineLvl w:val="8"/>
    </w:pPr>
    <w:rPr>
      <w:rFonts w:ascii="Arial" w:hAnsi="Arial" w:eastAsia="黑体"/>
    </w:rPr>
  </w:style>
  <w:style w:type="character" w:default="1" w:styleId="28">
    <w:name w:val="Default Paragraph Font"/>
    <w:semiHidden/>
    <w:unhideWhenUsed/>
    <w:qFormat/>
    <w:uiPriority w:val="1"/>
  </w:style>
  <w:style w:type="table" w:default="1" w:styleId="2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tabs>
        <w:tab w:val="right" w:leader="dot" w:pos="9344"/>
      </w:tabs>
      <w:spacing w:line="300" w:lineRule="exact"/>
      <w:ind w:left="1259"/>
    </w:pPr>
    <w:rPr>
      <w:rFonts w:ascii="宋体"/>
    </w:rPr>
  </w:style>
  <w:style w:type="paragraph" w:styleId="12">
    <w:name w:val="Normal Indent"/>
    <w:basedOn w:val="1"/>
    <w:qFormat/>
    <w:uiPriority w:val="0"/>
    <w:pPr>
      <w:ind w:firstLine="420"/>
    </w:pPr>
  </w:style>
  <w:style w:type="paragraph" w:styleId="13">
    <w:name w:val="Body Text"/>
    <w:basedOn w:val="1"/>
    <w:link w:val="86"/>
    <w:qFormat/>
    <w:uiPriority w:val="0"/>
    <w:pPr>
      <w:spacing w:after="120"/>
    </w:pPr>
  </w:style>
  <w:style w:type="paragraph" w:styleId="14">
    <w:name w:val="toc 5"/>
    <w:basedOn w:val="1"/>
    <w:next w:val="1"/>
    <w:unhideWhenUsed/>
    <w:qFormat/>
    <w:uiPriority w:val="39"/>
    <w:pPr>
      <w:ind w:left="839"/>
    </w:pPr>
    <w:rPr>
      <w:rFonts w:ascii="宋体"/>
    </w:rPr>
  </w:style>
  <w:style w:type="paragraph" w:styleId="15">
    <w:name w:val="toc 3"/>
    <w:basedOn w:val="1"/>
    <w:next w:val="1"/>
    <w:unhideWhenUsed/>
    <w:qFormat/>
    <w:uiPriority w:val="39"/>
    <w:pPr>
      <w:spacing w:line="300" w:lineRule="exact"/>
      <w:ind w:left="420"/>
    </w:pPr>
    <w:rPr>
      <w:rFonts w:ascii="宋体"/>
    </w:rPr>
  </w:style>
  <w:style w:type="paragraph" w:styleId="16">
    <w:name w:val="Balloon Text"/>
    <w:basedOn w:val="1"/>
    <w:link w:val="45"/>
    <w:semiHidden/>
    <w:unhideWhenUsed/>
    <w:qFormat/>
    <w:uiPriority w:val="99"/>
    <w:rPr>
      <w:sz w:val="18"/>
      <w:szCs w:val="18"/>
    </w:rPr>
  </w:style>
  <w:style w:type="paragraph" w:styleId="17">
    <w:name w:val="footer"/>
    <w:basedOn w:val="1"/>
    <w:link w:val="44"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right"/>
    </w:pPr>
    <w:rPr>
      <w:rFonts w:ascii="宋体"/>
      <w:sz w:val="18"/>
      <w:szCs w:val="18"/>
    </w:rPr>
  </w:style>
  <w:style w:type="paragraph" w:styleId="18">
    <w:name w:val="header"/>
    <w:basedOn w:val="1"/>
    <w:link w:val="43"/>
    <w:qFormat/>
    <w:uiPriority w:val="99"/>
    <w:pPr>
      <w:tabs>
        <w:tab w:val="center" w:pos="4153"/>
        <w:tab w:val="right" w:pos="8306"/>
      </w:tabs>
      <w:adjustRightInd/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qFormat/>
    <w:uiPriority w:val="39"/>
    <w:rPr>
      <w:rFonts w:ascii="宋体"/>
    </w:rPr>
  </w:style>
  <w:style w:type="paragraph" w:styleId="20">
    <w:name w:val="toc 4"/>
    <w:basedOn w:val="1"/>
    <w:next w:val="1"/>
    <w:unhideWhenUsed/>
    <w:qFormat/>
    <w:uiPriority w:val="39"/>
    <w:pPr>
      <w:tabs>
        <w:tab w:val="right" w:leader="dot" w:pos="9344"/>
      </w:tabs>
      <w:spacing w:line="300" w:lineRule="exact"/>
      <w:ind w:left="629"/>
    </w:pPr>
    <w:rPr>
      <w:rFonts w:ascii="宋体"/>
    </w:rPr>
  </w:style>
  <w:style w:type="paragraph" w:styleId="21">
    <w:name w:val="footnote text"/>
    <w:basedOn w:val="1"/>
    <w:next w:val="1"/>
    <w:link w:val="99"/>
    <w:semiHidden/>
    <w:qFormat/>
    <w:uiPriority w:val="0"/>
    <w:pPr>
      <w:adjustRightInd/>
      <w:snapToGrid w:val="0"/>
      <w:spacing w:line="300" w:lineRule="exact"/>
      <w:ind w:left="400" w:leftChars="200" w:hanging="200" w:hangingChars="200"/>
      <w:jc w:val="left"/>
    </w:pPr>
    <w:rPr>
      <w:rFonts w:ascii="宋体"/>
      <w:sz w:val="18"/>
      <w:szCs w:val="18"/>
    </w:rPr>
  </w:style>
  <w:style w:type="paragraph" w:styleId="22">
    <w:name w:val="toc 6"/>
    <w:basedOn w:val="1"/>
    <w:next w:val="1"/>
    <w:unhideWhenUsed/>
    <w:qFormat/>
    <w:uiPriority w:val="39"/>
    <w:pPr>
      <w:spacing w:line="300" w:lineRule="exact"/>
      <w:ind w:left="1049"/>
    </w:pPr>
    <w:rPr>
      <w:rFonts w:ascii="宋体"/>
    </w:rPr>
  </w:style>
  <w:style w:type="paragraph" w:styleId="23">
    <w:name w:val="table of figures"/>
    <w:basedOn w:val="1"/>
    <w:next w:val="1"/>
    <w:semiHidden/>
    <w:qFormat/>
    <w:uiPriority w:val="0"/>
    <w:pPr>
      <w:adjustRightInd/>
      <w:spacing w:line="240" w:lineRule="auto"/>
      <w:jc w:val="left"/>
    </w:pPr>
    <w:rPr>
      <w:szCs w:val="24"/>
    </w:rPr>
  </w:style>
  <w:style w:type="paragraph" w:styleId="24">
    <w:name w:val="toc 2"/>
    <w:basedOn w:val="1"/>
    <w:next w:val="1"/>
    <w:unhideWhenUsed/>
    <w:qFormat/>
    <w:uiPriority w:val="39"/>
    <w:pPr>
      <w:tabs>
        <w:tab w:val="right" w:leader="dot" w:pos="9344"/>
      </w:tabs>
      <w:spacing w:line="300" w:lineRule="exact"/>
      <w:ind w:left="210"/>
    </w:pPr>
    <w:rPr>
      <w:rFonts w:ascii="宋体"/>
    </w:rPr>
  </w:style>
  <w:style w:type="paragraph" w:styleId="25">
    <w:name w:val="Title"/>
    <w:basedOn w:val="1"/>
    <w:link w:val="48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27">
    <w:name w:val="Table Grid"/>
    <w:basedOn w:val="2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9">
    <w:name w:val="Strong"/>
    <w:qFormat/>
    <w:uiPriority w:val="22"/>
    <w:rPr>
      <w:b/>
      <w:bCs/>
    </w:rPr>
  </w:style>
  <w:style w:type="character" w:styleId="30">
    <w:name w:val="page number"/>
    <w:qFormat/>
    <w:uiPriority w:val="0"/>
    <w:rPr>
      <w:rFonts w:ascii="宋体" w:hAnsi="Times New Roman" w:eastAsia="宋体"/>
      <w:sz w:val="18"/>
    </w:rPr>
  </w:style>
  <w:style w:type="character" w:styleId="31">
    <w:name w:val="Emphasis"/>
    <w:qFormat/>
    <w:uiPriority w:val="20"/>
    <w:rPr>
      <w:i/>
      <w:iCs/>
    </w:rPr>
  </w:style>
  <w:style w:type="character" w:styleId="32">
    <w:name w:val="Hyperlink"/>
    <w:qFormat/>
    <w:uiPriority w:val="99"/>
    <w:rPr>
      <w:rFonts w:ascii="宋体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33">
    <w:name w:val="footnote reference"/>
    <w:semiHidden/>
    <w:qFormat/>
    <w:uiPriority w:val="0"/>
    <w:rPr>
      <w:rFonts w:ascii="宋体" w:hAnsi="宋体" w:eastAsia="宋体" w:cs="Times New Roman"/>
      <w:spacing w:val="0"/>
      <w:sz w:val="18"/>
      <w:vertAlign w:val="superscript"/>
    </w:rPr>
  </w:style>
  <w:style w:type="character" w:customStyle="1" w:styleId="34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5">
    <w:name w:val="标题 2 字符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36">
    <w:name w:val="标题 3 字符"/>
    <w:link w:val="4"/>
    <w:qFormat/>
    <w:uiPriority w:val="0"/>
    <w:rPr>
      <w:b/>
      <w:bCs/>
      <w:kern w:val="2"/>
      <w:sz w:val="32"/>
      <w:szCs w:val="32"/>
    </w:rPr>
  </w:style>
  <w:style w:type="character" w:customStyle="1" w:styleId="37">
    <w:name w:val="标题 4 字符"/>
    <w:link w:val="5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38">
    <w:name w:val="标题 5 字符"/>
    <w:link w:val="6"/>
    <w:qFormat/>
    <w:uiPriority w:val="0"/>
    <w:rPr>
      <w:b/>
      <w:bCs/>
      <w:kern w:val="2"/>
      <w:sz w:val="28"/>
      <w:szCs w:val="28"/>
    </w:rPr>
  </w:style>
  <w:style w:type="character" w:customStyle="1" w:styleId="39">
    <w:name w:val="标题 6 字符"/>
    <w:link w:val="7"/>
    <w:qFormat/>
    <w:uiPriority w:val="0"/>
    <w:rPr>
      <w:rFonts w:ascii="Arial" w:hAnsi="Arial" w:eastAsia="黑体"/>
      <w:b/>
      <w:bCs/>
      <w:kern w:val="2"/>
      <w:sz w:val="24"/>
      <w:szCs w:val="24"/>
    </w:rPr>
  </w:style>
  <w:style w:type="character" w:customStyle="1" w:styleId="40">
    <w:name w:val="标题 7 字符"/>
    <w:link w:val="8"/>
    <w:qFormat/>
    <w:uiPriority w:val="0"/>
    <w:rPr>
      <w:b/>
      <w:bCs/>
      <w:kern w:val="2"/>
      <w:sz w:val="24"/>
      <w:szCs w:val="24"/>
    </w:rPr>
  </w:style>
  <w:style w:type="character" w:customStyle="1" w:styleId="41">
    <w:name w:val="标题 8 字符"/>
    <w:link w:val="9"/>
    <w:qFormat/>
    <w:uiPriority w:val="0"/>
    <w:rPr>
      <w:rFonts w:ascii="Arial" w:hAnsi="Arial" w:eastAsia="黑体"/>
      <w:kern w:val="2"/>
      <w:sz w:val="24"/>
      <w:szCs w:val="24"/>
    </w:rPr>
  </w:style>
  <w:style w:type="character" w:customStyle="1" w:styleId="42">
    <w:name w:val="标题 9 字符"/>
    <w:link w:val="10"/>
    <w:qFormat/>
    <w:uiPriority w:val="0"/>
    <w:rPr>
      <w:rFonts w:ascii="Arial" w:hAnsi="Arial" w:eastAsia="黑体"/>
      <w:kern w:val="2"/>
      <w:sz w:val="21"/>
      <w:szCs w:val="21"/>
    </w:rPr>
  </w:style>
  <w:style w:type="character" w:customStyle="1" w:styleId="43">
    <w:name w:val="页眉 字符"/>
    <w:link w:val="18"/>
    <w:qFormat/>
    <w:uiPriority w:val="99"/>
    <w:rPr>
      <w:kern w:val="2"/>
      <w:sz w:val="18"/>
      <w:szCs w:val="18"/>
    </w:rPr>
  </w:style>
  <w:style w:type="character" w:customStyle="1" w:styleId="44">
    <w:name w:val="页脚 字符"/>
    <w:link w:val="17"/>
    <w:qFormat/>
    <w:uiPriority w:val="99"/>
    <w:rPr>
      <w:rFonts w:ascii="宋体"/>
      <w:kern w:val="2"/>
      <w:sz w:val="18"/>
      <w:szCs w:val="18"/>
    </w:rPr>
  </w:style>
  <w:style w:type="character" w:customStyle="1" w:styleId="45">
    <w:name w:val="批注框文本 字符"/>
    <w:link w:val="16"/>
    <w:semiHidden/>
    <w:qFormat/>
    <w:uiPriority w:val="99"/>
    <w:rPr>
      <w:kern w:val="2"/>
      <w:sz w:val="18"/>
      <w:szCs w:val="18"/>
    </w:rPr>
  </w:style>
  <w:style w:type="paragraph" w:styleId="46">
    <w:name w:val="Quote"/>
    <w:basedOn w:val="1"/>
    <w:next w:val="1"/>
    <w:link w:val="47"/>
    <w:qFormat/>
    <w:uiPriority w:val="29"/>
    <w:rPr>
      <w:i/>
      <w:iCs/>
      <w:color w:val="000000"/>
    </w:rPr>
  </w:style>
  <w:style w:type="character" w:customStyle="1" w:styleId="47">
    <w:name w:val="引用 字符"/>
    <w:link w:val="46"/>
    <w:qFormat/>
    <w:uiPriority w:val="29"/>
    <w:rPr>
      <w:i/>
      <w:iCs/>
      <w:color w:val="000000"/>
      <w:kern w:val="2"/>
      <w:sz w:val="21"/>
      <w:szCs w:val="21"/>
    </w:rPr>
  </w:style>
  <w:style w:type="character" w:customStyle="1" w:styleId="48">
    <w:name w:val="标题 字符"/>
    <w:link w:val="25"/>
    <w:qFormat/>
    <w:uiPriority w:val="0"/>
    <w:rPr>
      <w:rFonts w:ascii="Arial" w:hAnsi="Arial" w:cs="Arial"/>
      <w:b/>
      <w:bCs/>
      <w:kern w:val="2"/>
      <w:sz w:val="32"/>
      <w:szCs w:val="32"/>
    </w:rPr>
  </w:style>
  <w:style w:type="paragraph" w:customStyle="1" w:styleId="49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50">
    <w:name w:val="标准称谓"/>
    <w:next w:val="1"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w w:val="148"/>
      <w:sz w:val="52"/>
      <w:lang w:val="en-US" w:eastAsia="zh-CN" w:bidi="ar-SA"/>
    </w:rPr>
  </w:style>
  <w:style w:type="paragraph" w:customStyle="1" w:styleId="51">
    <w:name w:val="标准文件_页脚偶数页"/>
    <w:qFormat/>
    <w:uiPriority w:val="0"/>
    <w:pPr>
      <w:ind w:left="198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52">
    <w:name w:val="标准文件_页脚奇数页"/>
    <w:qFormat/>
    <w:uiPriority w:val="0"/>
    <w:pPr>
      <w:ind w:right="227"/>
      <w:jc w:val="right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53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4">
    <w:name w:val="标准文件_ICS"/>
    <w:basedOn w:val="1"/>
    <w:qFormat/>
    <w:uiPriority w:val="0"/>
    <w:pPr>
      <w:spacing w:line="0" w:lineRule="atLeast"/>
    </w:pPr>
    <w:rPr>
      <w:rFonts w:ascii="黑体" w:hAnsi="宋体" w:eastAsia="黑体"/>
    </w:rPr>
  </w:style>
  <w:style w:type="paragraph" w:customStyle="1" w:styleId="55">
    <w:name w:val="标准文件_标准正文"/>
    <w:basedOn w:val="1"/>
    <w:next w:val="56"/>
    <w:qFormat/>
    <w:uiPriority w:val="0"/>
    <w:pPr>
      <w:snapToGrid w:val="0"/>
      <w:ind w:firstLine="200" w:firstLineChars="200"/>
    </w:pPr>
    <w:rPr>
      <w:kern w:val="0"/>
    </w:rPr>
  </w:style>
  <w:style w:type="paragraph" w:customStyle="1" w:styleId="56">
    <w:name w:val="标准文件_段"/>
    <w:link w:val="184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7">
    <w:name w:val="标准文件_版本"/>
    <w:basedOn w:val="55"/>
    <w:qFormat/>
    <w:uiPriority w:val="0"/>
    <w:pPr>
      <w:adjustRightInd/>
      <w:snapToGrid/>
      <w:ind w:firstLine="0" w:firstLineChars="0"/>
    </w:pPr>
    <w:rPr>
      <w:rFonts w:ascii="宋体" w:hAnsi="宋体"/>
      <w:kern w:val="2"/>
    </w:rPr>
  </w:style>
  <w:style w:type="paragraph" w:customStyle="1" w:styleId="58">
    <w:name w:val="标准文件_标准部门"/>
    <w:basedOn w:val="1"/>
    <w:qFormat/>
    <w:uiPriority w:val="0"/>
    <w:pPr>
      <w:jc w:val="center"/>
    </w:pPr>
    <w:rPr>
      <w:rFonts w:ascii="黑体" w:eastAsia="黑体"/>
      <w:kern w:val="0"/>
      <w:sz w:val="44"/>
    </w:rPr>
  </w:style>
  <w:style w:type="paragraph" w:customStyle="1" w:styleId="59">
    <w:name w:val="标准文件_标准代替"/>
    <w:basedOn w:val="1"/>
    <w:next w:val="1"/>
    <w:qFormat/>
    <w:uiPriority w:val="0"/>
    <w:pPr>
      <w:spacing w:line="310" w:lineRule="exact"/>
      <w:jc w:val="right"/>
    </w:pPr>
    <w:rPr>
      <w:rFonts w:ascii="宋体" w:hAnsi="宋体"/>
      <w:kern w:val="0"/>
    </w:rPr>
  </w:style>
  <w:style w:type="paragraph" w:customStyle="1" w:styleId="60">
    <w:name w:val="标准文件_标准名称标题"/>
    <w:basedOn w:val="1"/>
    <w:next w:val="1"/>
    <w:qFormat/>
    <w:uiPriority w:val="0"/>
    <w:pPr>
      <w:widowControl/>
      <w:shd w:val="clear" w:color="FFFFFF" w:fill="FFFFFF"/>
      <w:adjustRightInd/>
      <w:spacing w:before="640" w:after="100"/>
      <w:jc w:val="center"/>
    </w:pPr>
    <w:rPr>
      <w:rFonts w:ascii="黑体" w:eastAsia="黑体"/>
      <w:kern w:val="0"/>
      <w:sz w:val="32"/>
    </w:rPr>
  </w:style>
  <w:style w:type="paragraph" w:customStyle="1" w:styleId="61">
    <w:name w:val="标准文件_页眉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黑体" w:hAnsi="宋体" w:eastAsia="黑体" w:cs="Times New Roman"/>
      <w:sz w:val="21"/>
      <w:lang w:val="en-US" w:eastAsia="zh-CN" w:bidi="ar-SA"/>
    </w:rPr>
  </w:style>
  <w:style w:type="paragraph" w:customStyle="1" w:styleId="62">
    <w:name w:val="标准文件_页眉偶数页"/>
    <w:basedOn w:val="61"/>
    <w:next w:val="1"/>
    <w:qFormat/>
    <w:uiPriority w:val="0"/>
    <w:pPr>
      <w:jc w:val="left"/>
    </w:pPr>
  </w:style>
  <w:style w:type="paragraph" w:customStyle="1" w:styleId="63">
    <w:name w:val="标准文件_参考文献标题"/>
    <w:basedOn w:val="1"/>
    <w:next w:val="1"/>
    <w:qFormat/>
    <w:uiPriority w:val="0"/>
    <w:pPr>
      <w:widowControl/>
      <w:shd w:val="clear" w:color="FFFFFF" w:fill="FFFFFF"/>
      <w:adjustRightInd/>
      <w:spacing w:before="580" w:after="50" w:afterLines="50" w:line="240" w:lineRule="auto"/>
      <w:jc w:val="center"/>
      <w:outlineLvl w:val="0"/>
    </w:pPr>
    <w:rPr>
      <w:rFonts w:ascii="黑体" w:eastAsia="黑体"/>
      <w:kern w:val="0"/>
    </w:rPr>
  </w:style>
  <w:style w:type="paragraph" w:customStyle="1" w:styleId="64">
    <w:name w:val="标准文件_参考文献条目"/>
    <w:qFormat/>
    <w:uiPriority w:val="0"/>
    <w:pPr>
      <w:numPr>
        <w:ilvl w:val="0"/>
        <w:numId w:val="1"/>
      </w:numPr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65">
    <w:name w:val="标准文件_二级条标题"/>
    <w:next w:val="56"/>
    <w:qFormat/>
    <w:uiPriority w:val="0"/>
    <w:pPr>
      <w:widowControl w:val="0"/>
      <w:numPr>
        <w:ilvl w:val="3"/>
        <w:numId w:val="2"/>
      </w:numPr>
      <w:spacing w:before="50" w:beforeLines="50" w:after="50" w:afterLines="50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66">
    <w:name w:val="标准文件_发布"/>
    <w:uiPriority w:val="0"/>
    <w:rPr>
      <w:rFonts w:ascii="黑体" w:eastAsia="黑体"/>
      <w:spacing w:val="0"/>
      <w:w w:val="100"/>
      <w:position w:val="3"/>
      <w:sz w:val="28"/>
    </w:rPr>
  </w:style>
  <w:style w:type="paragraph" w:customStyle="1" w:styleId="67">
    <w:name w:val="标准文件_方框数字列项"/>
    <w:basedOn w:val="56"/>
    <w:uiPriority w:val="0"/>
    <w:pPr>
      <w:numPr>
        <w:ilvl w:val="0"/>
        <w:numId w:val="3"/>
      </w:numPr>
      <w:ind w:firstLine="0" w:firstLineChars="0"/>
    </w:pPr>
  </w:style>
  <w:style w:type="paragraph" w:customStyle="1" w:styleId="68">
    <w:name w:val="标准文件_封面标准编号"/>
    <w:basedOn w:val="1"/>
    <w:next w:val="59"/>
    <w:qFormat/>
    <w:uiPriority w:val="0"/>
    <w:pPr>
      <w:spacing w:line="310" w:lineRule="exact"/>
      <w:jc w:val="right"/>
    </w:pPr>
    <w:rPr>
      <w:rFonts w:ascii="黑体" w:eastAsia="黑体"/>
      <w:kern w:val="0"/>
      <w:sz w:val="28"/>
    </w:rPr>
  </w:style>
  <w:style w:type="paragraph" w:customStyle="1" w:styleId="69">
    <w:name w:val="标准文件_封面标准分类号"/>
    <w:basedOn w:val="1"/>
    <w:uiPriority w:val="0"/>
    <w:rPr>
      <w:rFonts w:ascii="黑体" w:eastAsia="黑体"/>
      <w:b/>
      <w:kern w:val="0"/>
      <w:sz w:val="28"/>
    </w:rPr>
  </w:style>
  <w:style w:type="paragraph" w:customStyle="1" w:styleId="70">
    <w:name w:val="标准文件_封面标准名称"/>
    <w:basedOn w:val="1"/>
    <w:uiPriority w:val="0"/>
    <w:pPr>
      <w:spacing w:line="240" w:lineRule="auto"/>
      <w:jc w:val="center"/>
    </w:pPr>
    <w:rPr>
      <w:rFonts w:ascii="黑体" w:eastAsia="黑体"/>
      <w:kern w:val="0"/>
      <w:sz w:val="52"/>
    </w:rPr>
  </w:style>
  <w:style w:type="paragraph" w:customStyle="1" w:styleId="71">
    <w:name w:val="标准文件_封面标准英文名称"/>
    <w:basedOn w:val="1"/>
    <w:qFormat/>
    <w:uiPriority w:val="0"/>
    <w:pPr>
      <w:spacing w:line="240" w:lineRule="auto"/>
      <w:jc w:val="center"/>
    </w:pPr>
    <w:rPr>
      <w:rFonts w:ascii="黑体" w:eastAsia="黑体"/>
      <w:b/>
      <w:sz w:val="28"/>
    </w:rPr>
  </w:style>
  <w:style w:type="paragraph" w:customStyle="1" w:styleId="72">
    <w:name w:val="标准文件_封面发布日期"/>
    <w:basedOn w:val="1"/>
    <w:uiPriority w:val="0"/>
    <w:pPr>
      <w:spacing w:line="310" w:lineRule="exact"/>
    </w:pPr>
    <w:rPr>
      <w:rFonts w:ascii="黑体" w:eastAsia="黑体"/>
      <w:kern w:val="0"/>
      <w:sz w:val="28"/>
    </w:rPr>
  </w:style>
  <w:style w:type="paragraph" w:customStyle="1" w:styleId="73">
    <w:name w:val="标准文件_封面密级"/>
    <w:basedOn w:val="1"/>
    <w:qFormat/>
    <w:uiPriority w:val="0"/>
    <w:rPr>
      <w:rFonts w:eastAsia="黑体"/>
      <w:sz w:val="32"/>
    </w:rPr>
  </w:style>
  <w:style w:type="paragraph" w:customStyle="1" w:styleId="74">
    <w:name w:val="标准文件_封面实施日期"/>
    <w:basedOn w:val="1"/>
    <w:qFormat/>
    <w:uiPriority w:val="0"/>
    <w:pPr>
      <w:spacing w:line="310" w:lineRule="exact"/>
      <w:jc w:val="right"/>
    </w:pPr>
    <w:rPr>
      <w:rFonts w:ascii="黑体" w:eastAsia="黑体"/>
      <w:sz w:val="28"/>
    </w:rPr>
  </w:style>
  <w:style w:type="paragraph" w:customStyle="1" w:styleId="75">
    <w:name w:val="标准文件_封面抬头"/>
    <w:basedOn w:val="56"/>
    <w:uiPriority w:val="0"/>
    <w:pPr>
      <w:adjustRightInd w:val="0"/>
      <w:spacing w:line="800" w:lineRule="exact"/>
      <w:ind w:firstLine="0" w:firstLineChars="0"/>
      <w:jc w:val="distribute"/>
    </w:pPr>
    <w:rPr>
      <w:rFonts w:ascii="黑体" w:eastAsia="黑体"/>
      <w:b/>
      <w:sz w:val="64"/>
    </w:rPr>
  </w:style>
  <w:style w:type="paragraph" w:customStyle="1" w:styleId="76">
    <w:name w:val="标准文件_附录标识"/>
    <w:next w:val="56"/>
    <w:uiPriority w:val="0"/>
    <w:pPr>
      <w:numPr>
        <w:ilvl w:val="0"/>
        <w:numId w:val="4"/>
      </w:numPr>
      <w:shd w:val="clear" w:color="FFFFFF" w:fill="FFFFFF"/>
      <w:tabs>
        <w:tab w:val="left" w:pos="6406"/>
      </w:tabs>
      <w:spacing w:before="560" w:after="50" w:afterLines="5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77">
    <w:name w:val="标准文件_附录表标题"/>
    <w:next w:val="56"/>
    <w:uiPriority w:val="0"/>
    <w:pPr>
      <w:numPr>
        <w:ilvl w:val="1"/>
        <w:numId w:val="5"/>
      </w:numPr>
      <w:adjustRightInd w:val="0"/>
      <w:snapToGrid w:val="0"/>
      <w:spacing w:before="50" w:beforeLines="50" w:after="50" w:afterLines="50"/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8">
    <w:name w:val="标准文件_附录一级条标题"/>
    <w:next w:val="56"/>
    <w:uiPriority w:val="0"/>
    <w:pPr>
      <w:widowControl w:val="0"/>
      <w:numPr>
        <w:ilvl w:val="1"/>
        <w:numId w:val="4"/>
      </w:numPr>
      <w:spacing w:before="50" w:beforeLines="50" w:after="50" w:afterLines="50"/>
      <w:jc w:val="both"/>
      <w:outlineLvl w:val="2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9">
    <w:name w:val="标准文件_附录二级条标题"/>
    <w:basedOn w:val="78"/>
    <w:next w:val="56"/>
    <w:qFormat/>
    <w:uiPriority w:val="0"/>
    <w:pPr>
      <w:widowControl/>
      <w:numPr>
        <w:ilvl w:val="2"/>
      </w:numPr>
      <w:wordWrap w:val="0"/>
      <w:overflowPunct w:val="0"/>
      <w:autoSpaceDE w:val="0"/>
      <w:autoSpaceDN w:val="0"/>
      <w:textAlignment w:val="baseline"/>
      <w:outlineLvl w:val="3"/>
    </w:pPr>
  </w:style>
  <w:style w:type="paragraph" w:customStyle="1" w:styleId="80">
    <w:name w:val="标准文件_附录公式"/>
    <w:basedOn w:val="55"/>
    <w:next w:val="55"/>
    <w:qFormat/>
    <w:uiPriority w:val="0"/>
    <w:pPr>
      <w:tabs>
        <w:tab w:val="center" w:pos="4678"/>
        <w:tab w:val="right" w:leader="middleDot" w:pos="9356"/>
      </w:tabs>
      <w:spacing w:line="240" w:lineRule="auto"/>
      <w:ind w:right="-51" w:firstLine="0" w:firstLineChars="0"/>
    </w:pPr>
    <w:rPr>
      <w:rFonts w:ascii="宋体" w:hAnsi="宋体"/>
    </w:rPr>
  </w:style>
  <w:style w:type="paragraph" w:customStyle="1" w:styleId="81">
    <w:name w:val="标准文件_附录三级条标题"/>
    <w:next w:val="56"/>
    <w:uiPriority w:val="0"/>
    <w:pPr>
      <w:widowControl w:val="0"/>
      <w:numPr>
        <w:ilvl w:val="3"/>
        <w:numId w:val="4"/>
      </w:numPr>
      <w:spacing w:before="50" w:beforeLines="50" w:after="50" w:afterLines="50"/>
      <w:jc w:val="both"/>
      <w:outlineLvl w:val="4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2">
    <w:name w:val="标准文件_附录四级条标题"/>
    <w:next w:val="56"/>
    <w:qFormat/>
    <w:uiPriority w:val="0"/>
    <w:pPr>
      <w:widowControl w:val="0"/>
      <w:numPr>
        <w:ilvl w:val="4"/>
        <w:numId w:val="4"/>
      </w:numPr>
      <w:spacing w:before="50" w:beforeLines="50" w:after="50" w:afterLines="50"/>
      <w:jc w:val="both"/>
      <w:outlineLvl w:val="5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3">
    <w:name w:val="标准文件_附录图标题"/>
    <w:next w:val="56"/>
    <w:qFormat/>
    <w:uiPriority w:val="0"/>
    <w:pPr>
      <w:numPr>
        <w:ilvl w:val="1"/>
        <w:numId w:val="6"/>
      </w:numPr>
      <w:adjustRightInd w:val="0"/>
      <w:snapToGrid w:val="0"/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4">
    <w:name w:val="标准文件_附录五级条标题"/>
    <w:next w:val="56"/>
    <w:uiPriority w:val="0"/>
    <w:pPr>
      <w:widowControl w:val="0"/>
      <w:numPr>
        <w:ilvl w:val="5"/>
        <w:numId w:val="4"/>
      </w:numPr>
      <w:spacing w:before="50" w:beforeLines="50" w:after="50" w:afterLines="50"/>
      <w:jc w:val="both"/>
      <w:outlineLvl w:val="6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5">
    <w:name w:val="标准文件_附录英文标识"/>
    <w:next w:val="13"/>
    <w:qFormat/>
    <w:uiPriority w:val="0"/>
    <w:pPr>
      <w:numPr>
        <w:ilvl w:val="0"/>
        <w:numId w:val="7"/>
      </w:numPr>
      <w:tabs>
        <w:tab w:val="left" w:pos="6406"/>
      </w:tabs>
      <w:spacing w:before="220" w:after="32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86">
    <w:name w:val="正文文本 字符"/>
    <w:link w:val="13"/>
    <w:qFormat/>
    <w:uiPriority w:val="0"/>
    <w:rPr>
      <w:kern w:val="2"/>
      <w:sz w:val="21"/>
      <w:szCs w:val="21"/>
    </w:rPr>
  </w:style>
  <w:style w:type="paragraph" w:customStyle="1" w:styleId="87">
    <w:name w:val="标准文件_附录章标题"/>
    <w:next w:val="56"/>
    <w:uiPriority w:val="0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8">
    <w:name w:val="标准文件_公式后的破折号"/>
    <w:basedOn w:val="56"/>
    <w:next w:val="56"/>
    <w:qFormat/>
    <w:uiPriority w:val="0"/>
    <w:pPr>
      <w:ind w:left="488" w:leftChars="200" w:hanging="289" w:hangingChars="290"/>
    </w:pPr>
  </w:style>
  <w:style w:type="paragraph" w:customStyle="1" w:styleId="89">
    <w:name w:val="标准文件_前言、引言标题"/>
    <w:next w:val="1"/>
    <w:qFormat/>
    <w:uiPriority w:val="0"/>
    <w:pPr>
      <w:numPr>
        <w:ilvl w:val="0"/>
        <w:numId w:val="8"/>
      </w:numPr>
      <w:shd w:val="clear" w:color="FFFFFF" w:fill="FFFFFF"/>
      <w:spacing w:before="480" w:after="150" w:afterLines="15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90">
    <w:name w:val="标准文件_目次、标准名称标题"/>
    <w:basedOn w:val="89"/>
    <w:next w:val="56"/>
    <w:qFormat/>
    <w:uiPriority w:val="0"/>
    <w:pPr>
      <w:spacing w:line="460" w:lineRule="exact"/>
      <w:ind w:left="0" w:firstLine="0"/>
    </w:pPr>
  </w:style>
  <w:style w:type="paragraph" w:customStyle="1" w:styleId="91">
    <w:name w:val="标准文件_目录标题"/>
    <w:basedOn w:val="1"/>
    <w:qFormat/>
    <w:uiPriority w:val="0"/>
    <w:pPr>
      <w:spacing w:before="480" w:after="150" w:afterLines="150" w:line="240" w:lineRule="auto"/>
      <w:jc w:val="center"/>
    </w:pPr>
    <w:rPr>
      <w:rFonts w:ascii="黑体" w:eastAsia="黑体"/>
      <w:sz w:val="32"/>
    </w:rPr>
  </w:style>
  <w:style w:type="paragraph" w:customStyle="1" w:styleId="92">
    <w:name w:val="标准文件_破折号列项"/>
    <w:qFormat/>
    <w:uiPriority w:val="0"/>
    <w:pPr>
      <w:numPr>
        <w:ilvl w:val="0"/>
        <w:numId w:val="9"/>
      </w:numPr>
      <w:adjustRightInd w:val="0"/>
      <w:snapToGrid w:val="0"/>
      <w:ind w:firstLine="200" w:firstLine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3">
    <w:name w:val="标准文件_破折号列项（二级）"/>
    <w:basedOn w:val="92"/>
    <w:qFormat/>
    <w:uiPriority w:val="0"/>
    <w:pPr>
      <w:numPr>
        <w:numId w:val="10"/>
      </w:numPr>
    </w:pPr>
  </w:style>
  <w:style w:type="paragraph" w:customStyle="1" w:styleId="94">
    <w:name w:val="标准文件_三级条标题"/>
    <w:basedOn w:val="65"/>
    <w:next w:val="56"/>
    <w:qFormat/>
    <w:uiPriority w:val="0"/>
    <w:pPr>
      <w:widowControl/>
      <w:numPr>
        <w:ilvl w:val="4"/>
      </w:numPr>
      <w:outlineLvl w:val="3"/>
    </w:pPr>
  </w:style>
  <w:style w:type="character" w:customStyle="1" w:styleId="95">
    <w:name w:val="不明显参考1"/>
    <w:qFormat/>
    <w:uiPriority w:val="31"/>
    <w:rPr>
      <w:smallCaps/>
      <w:color w:val="C0504D"/>
      <w:u w:val="single"/>
    </w:rPr>
  </w:style>
  <w:style w:type="paragraph" w:customStyle="1" w:styleId="96">
    <w:name w:val="标准文件_示例后续"/>
    <w:basedOn w:val="1"/>
    <w:qFormat/>
    <w:uiPriority w:val="0"/>
    <w:pPr>
      <w:adjustRightInd/>
      <w:spacing w:line="240" w:lineRule="auto"/>
      <w:ind w:firstLine="200" w:firstLineChars="200"/>
    </w:pPr>
    <w:rPr>
      <w:sz w:val="18"/>
      <w:szCs w:val="24"/>
    </w:rPr>
  </w:style>
  <w:style w:type="paragraph" w:customStyle="1" w:styleId="97">
    <w:name w:val="标准文件_数字编号列项"/>
    <w:uiPriority w:val="0"/>
    <w:pPr>
      <w:numPr>
        <w:ilvl w:val="0"/>
        <w:numId w:val="11"/>
      </w:num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98">
    <w:name w:val="标准文件_四级条标题"/>
    <w:next w:val="56"/>
    <w:uiPriority w:val="0"/>
    <w:pPr>
      <w:widowControl w:val="0"/>
      <w:numPr>
        <w:ilvl w:val="5"/>
        <w:numId w:val="2"/>
      </w:numPr>
      <w:spacing w:before="50" w:beforeLines="50" w:after="50" w:afterLines="50"/>
      <w:jc w:val="both"/>
      <w:outlineLvl w:val="4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99">
    <w:name w:val="脚注文本 字符"/>
    <w:link w:val="21"/>
    <w:semiHidden/>
    <w:uiPriority w:val="0"/>
    <w:rPr>
      <w:rFonts w:ascii="宋体"/>
      <w:kern w:val="2"/>
      <w:sz w:val="18"/>
      <w:szCs w:val="18"/>
    </w:rPr>
  </w:style>
  <w:style w:type="paragraph" w:customStyle="1" w:styleId="100">
    <w:name w:val="标准文件_条文脚注"/>
    <w:basedOn w:val="21"/>
    <w:qFormat/>
    <w:uiPriority w:val="0"/>
    <w:pPr>
      <w:adjustRightInd w:val="0"/>
      <w:spacing w:line="240" w:lineRule="auto"/>
      <w:ind w:left="0" w:leftChars="0" w:firstLine="200" w:firstLineChars="200"/>
      <w:jc w:val="both"/>
    </w:pPr>
    <w:rPr>
      <w:rFonts w:hAnsi="宋体"/>
    </w:rPr>
  </w:style>
  <w:style w:type="paragraph" w:customStyle="1" w:styleId="101">
    <w:name w:val="标准文件_图表脚注"/>
    <w:basedOn w:val="1"/>
    <w:next w:val="56"/>
    <w:uiPriority w:val="0"/>
    <w:pPr>
      <w:numPr>
        <w:ilvl w:val="0"/>
        <w:numId w:val="12"/>
      </w:numPr>
      <w:spacing w:line="240" w:lineRule="auto"/>
      <w:jc w:val="left"/>
    </w:pPr>
    <w:rPr>
      <w:rFonts w:ascii="宋体" w:hAnsi="宋体"/>
      <w:sz w:val="18"/>
    </w:rPr>
  </w:style>
  <w:style w:type="character" w:customStyle="1" w:styleId="102">
    <w:name w:val="标准文件_图表脚注内容"/>
    <w:qFormat/>
    <w:uiPriority w:val="0"/>
    <w:rPr>
      <w:rFonts w:ascii="宋体" w:hAnsi="宋体" w:eastAsia="宋体" w:cs="Times New Roman"/>
      <w:spacing w:val="0"/>
      <w:sz w:val="18"/>
      <w:vertAlign w:val="superscript"/>
    </w:rPr>
  </w:style>
  <w:style w:type="paragraph" w:customStyle="1" w:styleId="103">
    <w:name w:val="标准文件_五级条标题"/>
    <w:next w:val="56"/>
    <w:qFormat/>
    <w:uiPriority w:val="0"/>
    <w:pPr>
      <w:widowControl w:val="0"/>
      <w:numPr>
        <w:ilvl w:val="6"/>
        <w:numId w:val="2"/>
      </w:numPr>
      <w:spacing w:before="50" w:beforeLines="50" w:after="50" w:afterLines="50"/>
      <w:jc w:val="both"/>
      <w:outlineLvl w:val="5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4">
    <w:name w:val="标准文件_章标题"/>
    <w:next w:val="56"/>
    <w:uiPriority w:val="0"/>
    <w:pPr>
      <w:numPr>
        <w:ilvl w:val="1"/>
        <w:numId w:val="2"/>
      </w:numPr>
      <w:spacing w:before="100" w:beforeLines="100" w:after="100" w:afterLines="100"/>
      <w:jc w:val="both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5">
    <w:name w:val="标准文件_一级条标题"/>
    <w:basedOn w:val="104"/>
    <w:next w:val="56"/>
    <w:qFormat/>
    <w:uiPriority w:val="0"/>
    <w:pPr>
      <w:numPr>
        <w:ilvl w:val="2"/>
      </w:numPr>
      <w:spacing w:before="50" w:beforeLines="50" w:after="50" w:afterLines="50"/>
      <w:outlineLvl w:val="1"/>
    </w:pPr>
  </w:style>
  <w:style w:type="paragraph" w:customStyle="1" w:styleId="106">
    <w:name w:val="标准文件_一致程度"/>
    <w:basedOn w:val="1"/>
    <w:qFormat/>
    <w:uiPriority w:val="0"/>
    <w:pPr>
      <w:spacing w:line="440" w:lineRule="exact"/>
      <w:jc w:val="center"/>
    </w:pPr>
    <w:rPr>
      <w:sz w:val="28"/>
    </w:rPr>
  </w:style>
  <w:style w:type="paragraph" w:customStyle="1" w:styleId="107">
    <w:name w:val="标准文件_引言标题"/>
    <w:next w:val="1"/>
    <w:uiPriority w:val="0"/>
    <w:p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8">
    <w:name w:val="标准文件_英文图表脚注"/>
    <w:basedOn w:val="55"/>
    <w:uiPriority w:val="0"/>
    <w:pPr>
      <w:widowControl/>
      <w:adjustRightInd/>
      <w:snapToGrid/>
      <w:spacing w:line="240" w:lineRule="auto"/>
      <w:ind w:left="79" w:hanging="79" w:hangingChars="80"/>
    </w:pPr>
    <w:rPr>
      <w:rFonts w:ascii="宋体" w:hAnsi="宋体"/>
    </w:rPr>
  </w:style>
  <w:style w:type="paragraph" w:customStyle="1" w:styleId="109">
    <w:name w:val="标准文件_数字编号列项（二级）"/>
    <w:qFormat/>
    <w:uiPriority w:val="0"/>
    <w:pPr>
      <w:numPr>
        <w:ilvl w:val="1"/>
        <w:numId w:val="1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0">
    <w:name w:val="标准文件_英文注："/>
    <w:basedOn w:val="1"/>
    <w:next w:val="56"/>
    <w:qFormat/>
    <w:uiPriority w:val="0"/>
    <w:pPr>
      <w:numPr>
        <w:ilvl w:val="0"/>
        <w:numId w:val="14"/>
      </w:numPr>
      <w:tabs>
        <w:tab w:val="left" w:pos="420"/>
      </w:tabs>
      <w:autoSpaceDE w:val="0"/>
      <w:autoSpaceDN w:val="0"/>
      <w:spacing w:line="240" w:lineRule="auto"/>
    </w:pPr>
    <w:rPr>
      <w:rFonts w:ascii="宋体" w:hAnsi="宋体"/>
      <w:kern w:val="0"/>
      <w:sz w:val="18"/>
      <w:szCs w:val="20"/>
    </w:rPr>
  </w:style>
  <w:style w:type="paragraph" w:customStyle="1" w:styleId="111">
    <w:name w:val="标准文件_英文注×："/>
    <w:basedOn w:val="1"/>
    <w:uiPriority w:val="0"/>
    <w:pPr>
      <w:numPr>
        <w:ilvl w:val="0"/>
        <w:numId w:val="15"/>
      </w:numPr>
      <w:tabs>
        <w:tab w:val="left" w:pos="210"/>
      </w:tabs>
      <w:autoSpaceDE w:val="0"/>
      <w:autoSpaceDN w:val="0"/>
      <w:spacing w:line="240" w:lineRule="auto"/>
    </w:pPr>
    <w:rPr>
      <w:rFonts w:ascii="宋体" w:hAnsi="宋体"/>
      <w:kern w:val="0"/>
      <w:szCs w:val="20"/>
    </w:rPr>
  </w:style>
  <w:style w:type="paragraph" w:customStyle="1" w:styleId="112">
    <w:name w:val="标准文件_正文表标题"/>
    <w:next w:val="56"/>
    <w:qFormat/>
    <w:uiPriority w:val="0"/>
    <w:pPr>
      <w:numPr>
        <w:ilvl w:val="0"/>
        <w:numId w:val="16"/>
      </w:numPr>
      <w:tabs>
        <w:tab w:val="left" w:pos="0"/>
      </w:tabs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3">
    <w:name w:val="标准文件_正文公式"/>
    <w:basedOn w:val="1"/>
    <w:next w:val="55"/>
    <w:qFormat/>
    <w:uiPriority w:val="0"/>
    <w:pPr>
      <w:tabs>
        <w:tab w:val="center" w:pos="4678"/>
        <w:tab w:val="right" w:leader="middleDot" w:pos="9356"/>
      </w:tabs>
      <w:spacing w:line="240" w:lineRule="auto"/>
    </w:pPr>
    <w:rPr>
      <w:rFonts w:ascii="宋体" w:hAnsi="宋体"/>
    </w:rPr>
  </w:style>
  <w:style w:type="paragraph" w:customStyle="1" w:styleId="114">
    <w:name w:val="标准文件_正文图标题"/>
    <w:next w:val="56"/>
    <w:qFormat/>
    <w:uiPriority w:val="0"/>
    <w:pPr>
      <w:numPr>
        <w:ilvl w:val="0"/>
        <w:numId w:val="17"/>
      </w:numPr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5">
    <w:name w:val="标准文件_正文英文表标题"/>
    <w:next w:val="56"/>
    <w:qFormat/>
    <w:uiPriority w:val="0"/>
    <w:pPr>
      <w:numPr>
        <w:ilvl w:val="0"/>
        <w:numId w:val="18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6">
    <w:name w:val="标准文件_正文英文图标题"/>
    <w:next w:val="56"/>
    <w:qFormat/>
    <w:uiPriority w:val="0"/>
    <w:pPr>
      <w:numPr>
        <w:ilvl w:val="0"/>
        <w:numId w:val="19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7">
    <w:name w:val="标准文件_编号列项（三级）"/>
    <w:qFormat/>
    <w:uiPriority w:val="0"/>
    <w:pPr>
      <w:numPr>
        <w:ilvl w:val="2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8">
    <w:name w:val="二级无标题条"/>
    <w:basedOn w:val="1"/>
    <w:qFormat/>
    <w:uiPriority w:val="0"/>
    <w:pPr>
      <w:numPr>
        <w:ilvl w:val="3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19">
    <w:name w:val="发布部门"/>
    <w:next w:val="56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w w:val="135"/>
      <w:sz w:val="36"/>
      <w:lang w:val="en-US" w:eastAsia="zh-CN" w:bidi="ar-SA"/>
    </w:rPr>
  </w:style>
  <w:style w:type="paragraph" w:customStyle="1" w:styleId="120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21">
    <w:name w:val="封面标准代替信息"/>
    <w:basedOn w:val="1"/>
    <w:qFormat/>
    <w:uiPriority w:val="0"/>
    <w:pPr>
      <w:framePr w:w="9138" w:h="1244" w:hRule="exact" w:wrap="auto" w:vAnchor="page" w:hAnchor="margin" w:y="2908"/>
      <w:kinsoku w:val="0"/>
      <w:overflowPunct w:val="0"/>
      <w:autoSpaceDE w:val="0"/>
      <w:autoSpaceDN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122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23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4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125">
    <w:name w:val="封面标准英文名称"/>
    <w:qFormat/>
    <w:uiPriority w:val="0"/>
    <w:pPr>
      <w:widowControl w:val="0"/>
      <w:spacing w:line="36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26">
    <w:name w:val="封面一致性程度标识"/>
    <w:uiPriority w:val="0"/>
    <w:pPr>
      <w:spacing w:before="440" w:line="44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27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28">
    <w:name w:val="附录二级无标题条"/>
    <w:basedOn w:val="1"/>
    <w:next w:val="56"/>
    <w:qFormat/>
    <w:uiPriority w:val="0"/>
    <w:pPr>
      <w:widowControl/>
      <w:wordWrap w:val="0"/>
      <w:overflowPunct w:val="0"/>
      <w:autoSpaceDE w:val="0"/>
      <w:autoSpaceDN w:val="0"/>
      <w:adjustRightInd/>
      <w:spacing w:line="240" w:lineRule="auto"/>
      <w:textAlignment w:val="baseline"/>
      <w:outlineLvl w:val="3"/>
    </w:pPr>
    <w:rPr>
      <w:rFonts w:ascii="宋体" w:hAnsi="宋体"/>
      <w:kern w:val="21"/>
    </w:rPr>
  </w:style>
  <w:style w:type="paragraph" w:customStyle="1" w:styleId="129">
    <w:name w:val="附录三级无标题条"/>
    <w:basedOn w:val="128"/>
    <w:next w:val="56"/>
    <w:uiPriority w:val="0"/>
    <w:pPr>
      <w:outlineLvl w:val="4"/>
    </w:pPr>
  </w:style>
  <w:style w:type="paragraph" w:customStyle="1" w:styleId="130">
    <w:name w:val="附录四级无标题条"/>
    <w:basedOn w:val="129"/>
    <w:next w:val="56"/>
    <w:uiPriority w:val="0"/>
    <w:pPr>
      <w:outlineLvl w:val="5"/>
    </w:pPr>
  </w:style>
  <w:style w:type="paragraph" w:customStyle="1" w:styleId="131">
    <w:name w:val="附录图"/>
    <w:next w:val="56"/>
    <w:uiPriority w:val="0"/>
    <w:pPr>
      <w:wordWrap w:val="0"/>
      <w:overflowPunct w:val="0"/>
      <w:autoSpaceDE w:val="0"/>
      <w:spacing w:before="50" w:beforeLines="50" w:after="50" w:afterLines="50"/>
      <w:jc w:val="center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32">
    <w:name w:val="标准文件_一级项"/>
    <w:uiPriority w:val="0"/>
    <w:pPr>
      <w:numPr>
        <w:ilvl w:val="0"/>
        <w:numId w:val="21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3">
    <w:name w:val="附录五级无标题条"/>
    <w:basedOn w:val="130"/>
    <w:next w:val="56"/>
    <w:uiPriority w:val="0"/>
    <w:pPr>
      <w:outlineLvl w:val="6"/>
    </w:pPr>
  </w:style>
  <w:style w:type="paragraph" w:customStyle="1" w:styleId="134">
    <w:name w:val="附录性质"/>
    <w:basedOn w:val="1"/>
    <w:uiPriority w:val="0"/>
    <w:pPr>
      <w:widowControl/>
      <w:adjustRightInd/>
      <w:jc w:val="center"/>
    </w:pPr>
    <w:rPr>
      <w:rFonts w:ascii="黑体" w:eastAsia="黑体"/>
    </w:rPr>
  </w:style>
  <w:style w:type="paragraph" w:customStyle="1" w:styleId="135">
    <w:name w:val="附录一级无标题条"/>
    <w:basedOn w:val="87"/>
    <w:next w:val="56"/>
    <w:uiPriority w:val="0"/>
    <w:pPr>
      <w:autoSpaceDN w:val="0"/>
      <w:outlineLvl w:val="2"/>
    </w:pPr>
    <w:rPr>
      <w:rFonts w:ascii="宋体" w:hAnsi="宋体" w:eastAsia="宋体"/>
    </w:rPr>
  </w:style>
  <w:style w:type="character" w:customStyle="1" w:styleId="136">
    <w:name w:val="个人答复风格"/>
    <w:uiPriority w:val="0"/>
    <w:rPr>
      <w:rFonts w:ascii="Arial" w:hAnsi="Arial" w:eastAsia="宋体" w:cs="Arial"/>
      <w:color w:val="auto"/>
      <w:spacing w:val="0"/>
      <w:sz w:val="20"/>
    </w:rPr>
  </w:style>
  <w:style w:type="character" w:customStyle="1" w:styleId="137">
    <w:name w:val="个人撰写风格"/>
    <w:uiPriority w:val="0"/>
    <w:rPr>
      <w:rFonts w:ascii="Arial" w:hAnsi="Arial" w:eastAsia="宋体" w:cs="Arial"/>
      <w:color w:val="auto"/>
      <w:spacing w:val="0"/>
      <w:sz w:val="20"/>
    </w:rPr>
  </w:style>
  <w:style w:type="paragraph" w:customStyle="1" w:styleId="138">
    <w:name w:val="脚注后续"/>
    <w:uiPriority w:val="0"/>
    <w:pPr>
      <w:ind w:left="350" w:leftChars="35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39">
    <w:name w:val="列项——"/>
    <w:uiPriority w:val="0"/>
    <w:pPr>
      <w:widowControl w:val="0"/>
      <w:numPr>
        <w:ilvl w:val="0"/>
        <w:numId w:val="22"/>
      </w:num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140">
    <w:name w:val="列项·"/>
    <w:basedOn w:val="56"/>
    <w:uiPriority w:val="0"/>
    <w:pPr>
      <w:tabs>
        <w:tab w:val="left" w:pos="840"/>
      </w:tabs>
    </w:pPr>
  </w:style>
  <w:style w:type="paragraph" w:customStyle="1" w:styleId="141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2">
    <w:name w:val="目录 21"/>
    <w:basedOn w:val="1"/>
    <w:next w:val="1"/>
    <w:semiHidden/>
    <w:qFormat/>
    <w:uiPriority w:val="0"/>
    <w:pPr>
      <w:adjustRightInd/>
      <w:spacing w:line="240" w:lineRule="auto"/>
      <w:jc w:val="left"/>
    </w:pPr>
    <w:rPr>
      <w:bCs/>
      <w:iCs/>
    </w:rPr>
  </w:style>
  <w:style w:type="paragraph" w:customStyle="1" w:styleId="143">
    <w:name w:val="目录 31"/>
    <w:basedOn w:val="1"/>
    <w:next w:val="1"/>
    <w:semiHidden/>
    <w:qFormat/>
    <w:uiPriority w:val="0"/>
    <w:pPr>
      <w:spacing w:line="240" w:lineRule="auto"/>
    </w:pPr>
    <w:rPr>
      <w:rFonts w:ascii="宋体" w:hAnsi="宋体"/>
      <w:iCs/>
    </w:rPr>
  </w:style>
  <w:style w:type="paragraph" w:customStyle="1" w:styleId="144">
    <w:name w:val="目录 41"/>
    <w:basedOn w:val="1"/>
    <w:next w:val="1"/>
    <w:semiHidden/>
    <w:qFormat/>
    <w:uiPriority w:val="0"/>
    <w:pPr>
      <w:adjustRightInd/>
      <w:spacing w:line="240" w:lineRule="auto"/>
      <w:jc w:val="left"/>
    </w:pPr>
  </w:style>
  <w:style w:type="paragraph" w:customStyle="1" w:styleId="145">
    <w:name w:val="目录 51"/>
    <w:basedOn w:val="1"/>
    <w:next w:val="1"/>
    <w:semiHidden/>
    <w:qFormat/>
    <w:uiPriority w:val="0"/>
    <w:pPr>
      <w:spacing w:line="240" w:lineRule="auto"/>
    </w:pPr>
    <w:rPr>
      <w:rFonts w:ascii="宋体" w:hAnsi="宋体"/>
    </w:rPr>
  </w:style>
  <w:style w:type="paragraph" w:customStyle="1" w:styleId="146">
    <w:name w:val="目录 61"/>
    <w:basedOn w:val="1"/>
    <w:next w:val="1"/>
    <w:semiHidden/>
    <w:qFormat/>
    <w:uiPriority w:val="0"/>
    <w:pPr>
      <w:adjustRightInd/>
      <w:spacing w:line="240" w:lineRule="auto"/>
      <w:jc w:val="left"/>
    </w:pPr>
  </w:style>
  <w:style w:type="paragraph" w:customStyle="1" w:styleId="147">
    <w:name w:val="目录 71"/>
    <w:basedOn w:val="146"/>
    <w:semiHidden/>
    <w:qFormat/>
    <w:uiPriority w:val="0"/>
    <w:pPr>
      <w:ind w:left="1260"/>
    </w:pPr>
  </w:style>
  <w:style w:type="paragraph" w:customStyle="1" w:styleId="148">
    <w:name w:val="目录 81"/>
    <w:basedOn w:val="147"/>
    <w:semiHidden/>
    <w:uiPriority w:val="0"/>
    <w:pPr>
      <w:ind w:left="1470"/>
    </w:pPr>
  </w:style>
  <w:style w:type="paragraph" w:customStyle="1" w:styleId="149">
    <w:name w:val="目录 91"/>
    <w:basedOn w:val="148"/>
    <w:semiHidden/>
    <w:qFormat/>
    <w:uiPriority w:val="0"/>
    <w:pPr>
      <w:ind w:left="1680"/>
    </w:pPr>
  </w:style>
  <w:style w:type="paragraph" w:customStyle="1" w:styleId="150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151">
    <w:name w:val="其他发布部门"/>
    <w:basedOn w:val="119"/>
    <w:qFormat/>
    <w:uiPriority w:val="0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152">
    <w:name w:val="前言标题"/>
    <w:next w:val="1"/>
    <w:uiPriority w:val="0"/>
    <w:pPr>
      <w:numPr>
        <w:ilvl w:val="0"/>
        <w:numId w:val="2"/>
      </w:num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53">
    <w:name w:val="三级无标题条"/>
    <w:basedOn w:val="1"/>
    <w:qFormat/>
    <w:uiPriority w:val="0"/>
    <w:pPr>
      <w:numPr>
        <w:ilvl w:val="4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54">
    <w:name w:val="实施日期"/>
    <w:basedOn w:val="120"/>
    <w:qFormat/>
    <w:uiPriority w:val="0"/>
    <w:pPr>
      <w:framePr w:hSpace="0" w:wrap="around" w:xAlign="right"/>
      <w:jc w:val="right"/>
    </w:pPr>
  </w:style>
  <w:style w:type="paragraph" w:customStyle="1" w:styleId="155">
    <w:name w:val="四级无标题条"/>
    <w:basedOn w:val="1"/>
    <w:qFormat/>
    <w:uiPriority w:val="0"/>
    <w:pPr>
      <w:numPr>
        <w:ilvl w:val="5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56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57">
    <w:name w:val="无标题条"/>
    <w:next w:val="56"/>
    <w:qFormat/>
    <w:uiPriority w:val="0"/>
    <w:p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158">
    <w:name w:val="五级无标题条"/>
    <w:basedOn w:val="1"/>
    <w:uiPriority w:val="0"/>
    <w:pPr>
      <w:numPr>
        <w:ilvl w:val="6"/>
        <w:numId w:val="20"/>
      </w:numPr>
      <w:adjustRightInd/>
    </w:pPr>
    <w:rPr>
      <w:szCs w:val="24"/>
    </w:rPr>
  </w:style>
  <w:style w:type="paragraph" w:customStyle="1" w:styleId="159">
    <w:name w:val="一级无标题条"/>
    <w:basedOn w:val="1"/>
    <w:qFormat/>
    <w:uiPriority w:val="0"/>
    <w:pPr>
      <w:numPr>
        <w:ilvl w:val="2"/>
        <w:numId w:val="20"/>
      </w:numPr>
      <w:adjustRightInd/>
      <w:spacing w:before="10" w:after="10" w:line="240" w:lineRule="auto"/>
    </w:pPr>
    <w:rPr>
      <w:rFonts w:ascii="宋体" w:hAnsi="宋体"/>
      <w:szCs w:val="24"/>
    </w:rPr>
  </w:style>
  <w:style w:type="paragraph" w:customStyle="1" w:styleId="160">
    <w:name w:val="注:后续"/>
    <w:qFormat/>
    <w:uiPriority w:val="0"/>
    <w:pPr>
      <w:spacing w:line="300" w:lineRule="exact"/>
      <w:ind w:left="600" w:leftChars="400" w:hanging="20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61">
    <w:name w:val="注×:后续"/>
    <w:basedOn w:val="160"/>
    <w:qFormat/>
    <w:uiPriority w:val="0"/>
    <w:pPr>
      <w:ind w:left="1406" w:leftChars="0" w:hanging="499" w:firstLineChars="0"/>
    </w:pPr>
  </w:style>
  <w:style w:type="paragraph" w:customStyle="1" w:styleId="162">
    <w:name w:val="标准文件_一级无标题"/>
    <w:basedOn w:val="105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63">
    <w:name w:val="标准文件_五级无标题"/>
    <w:basedOn w:val="103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64">
    <w:name w:val="标准文件_三级无标题"/>
    <w:basedOn w:val="94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65">
    <w:name w:val="标准文件_二级无标题"/>
    <w:basedOn w:val="65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66">
    <w:name w:val="标准_四级无标题"/>
    <w:basedOn w:val="98"/>
    <w:next w:val="56"/>
    <w:qFormat/>
    <w:uiPriority w:val="0"/>
    <w:rPr>
      <w:rFonts w:eastAsia="宋体"/>
    </w:rPr>
  </w:style>
  <w:style w:type="paragraph" w:customStyle="1" w:styleId="167">
    <w:name w:val="标准文件_四级无标题"/>
    <w:basedOn w:val="98"/>
    <w:qFormat/>
    <w:uiPriority w:val="0"/>
    <w:pPr>
      <w:spacing w:before="0" w:beforeLines="0" w:after="0" w:afterLines="0"/>
      <w:outlineLvl w:val="9"/>
    </w:pPr>
    <w:rPr>
      <w:rFonts w:ascii="宋体" w:hAnsi="黑体" w:eastAsia="宋体"/>
      <w:szCs w:val="52"/>
    </w:rPr>
  </w:style>
  <w:style w:type="paragraph" w:customStyle="1" w:styleId="168">
    <w:name w:val="标准文件_大写罗马数字编号列项"/>
    <w:basedOn w:val="56"/>
    <w:qFormat/>
    <w:uiPriority w:val="0"/>
    <w:pPr>
      <w:numPr>
        <w:ilvl w:val="0"/>
        <w:numId w:val="23"/>
      </w:numPr>
      <w:ind w:firstLine="0" w:firstLineChars="0"/>
    </w:pPr>
    <w:rPr>
      <w:rFonts w:ascii="Times New Roman" w:cs="Arial"/>
      <w:szCs w:val="28"/>
    </w:rPr>
  </w:style>
  <w:style w:type="paragraph" w:customStyle="1" w:styleId="169">
    <w:name w:val="标准文件_小写罗马数字编号列项"/>
    <w:basedOn w:val="56"/>
    <w:qFormat/>
    <w:uiPriority w:val="0"/>
    <w:pPr>
      <w:numPr>
        <w:ilvl w:val="0"/>
        <w:numId w:val="24"/>
      </w:numPr>
      <w:ind w:firstLine="0" w:firstLineChars="0"/>
    </w:pPr>
    <w:rPr>
      <w:rFonts w:cs="Arial"/>
      <w:szCs w:val="28"/>
    </w:rPr>
  </w:style>
  <w:style w:type="paragraph" w:customStyle="1" w:styleId="170">
    <w:name w:val="标准文件_附录标题"/>
    <w:basedOn w:val="76"/>
    <w:qFormat/>
    <w:uiPriority w:val="0"/>
    <w:pPr>
      <w:numPr>
        <w:numId w:val="0"/>
      </w:numPr>
      <w:spacing w:after="280"/>
      <w:outlineLvl w:val="9"/>
    </w:pPr>
  </w:style>
  <w:style w:type="paragraph" w:customStyle="1" w:styleId="171">
    <w:name w:val="标准文件_二级项"/>
    <w:qFormat/>
    <w:uiPriority w:val="0"/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2">
    <w:name w:val="标准文件_三级项"/>
    <w:basedOn w:val="1"/>
    <w:uiPriority w:val="0"/>
    <w:pPr>
      <w:numPr>
        <w:ilvl w:val="2"/>
        <w:numId w:val="21"/>
      </w:numPr>
      <w:spacing w:line="536870612" w:lineRule="auto"/>
    </w:pPr>
    <w:rPr>
      <w:rFonts w:ascii="Times New Roman" w:hAnsi="Times New Roman"/>
    </w:rPr>
  </w:style>
  <w:style w:type="paragraph" w:customStyle="1" w:styleId="173">
    <w:name w:val="图表脚注说明"/>
    <w:basedOn w:val="1"/>
    <w:next w:val="56"/>
    <w:qFormat/>
    <w:uiPriority w:val="0"/>
    <w:pPr>
      <w:numPr>
        <w:ilvl w:val="0"/>
        <w:numId w:val="25"/>
      </w:numPr>
      <w:adjustRightInd/>
      <w:spacing w:line="240" w:lineRule="auto"/>
    </w:pPr>
    <w:rPr>
      <w:rFonts w:ascii="宋体" w:hAnsi="Times New Roman"/>
      <w:sz w:val="18"/>
      <w:szCs w:val="18"/>
    </w:rPr>
  </w:style>
  <w:style w:type="paragraph" w:customStyle="1" w:styleId="174">
    <w:name w:val="标准文件_字母编号列项（一级）"/>
    <w:qFormat/>
    <w:uiPriority w:val="0"/>
    <w:pPr>
      <w:numPr>
        <w:ilvl w:val="0"/>
        <w:numId w:val="1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5">
    <w:name w:val="标准文件_索引字母"/>
    <w:next w:val="56"/>
    <w:qFormat/>
    <w:uiPriority w:val="0"/>
    <w:pPr>
      <w:jc w:val="center"/>
    </w:pPr>
    <w:rPr>
      <w:rFonts w:ascii="宋体" w:hAnsi="宋体" w:eastAsia="Times New Roman" w:cs="Times New Roman"/>
      <w:b/>
      <w:kern w:val="2"/>
      <w:sz w:val="21"/>
      <w:lang w:val="en-US" w:eastAsia="zh-CN" w:bidi="ar-SA"/>
    </w:rPr>
  </w:style>
  <w:style w:type="paragraph" w:customStyle="1" w:styleId="176">
    <w:name w:val="标准文件_附录前"/>
    <w:next w:val="56"/>
    <w:qFormat/>
    <w:uiPriority w:val="0"/>
    <w:pPr>
      <w:spacing w:line="20" w:lineRule="atLeast"/>
      <w:ind w:firstLine="200"/>
    </w:pPr>
    <w:rPr>
      <w:rFonts w:ascii="宋体" w:hAnsi="宋体" w:eastAsia="宋体" w:cs="Times New Roman"/>
      <w:kern w:val="2"/>
      <w:sz w:val="10"/>
      <w:lang w:val="en-US" w:eastAsia="zh-CN" w:bidi="ar-SA"/>
    </w:rPr>
  </w:style>
  <w:style w:type="paragraph" w:customStyle="1" w:styleId="177">
    <w:name w:val="标准文件_正文标准名称"/>
    <w:qFormat/>
    <w:uiPriority w:val="0"/>
    <w:pPr>
      <w:spacing w:before="560" w:after="640" w:line="400" w:lineRule="exact"/>
      <w:jc w:val="center"/>
    </w:pPr>
    <w:rPr>
      <w:rFonts w:ascii="黑体" w:hAnsi="黑体" w:eastAsia="黑体" w:cs="Times New Roman"/>
      <w:kern w:val="2"/>
      <w:sz w:val="32"/>
      <w:szCs w:val="32"/>
      <w:lang w:val="en-US" w:eastAsia="zh-CN" w:bidi="ar-SA"/>
    </w:rPr>
  </w:style>
  <w:style w:type="paragraph" w:customStyle="1" w:styleId="178">
    <w:name w:val="标准文件_表格"/>
    <w:basedOn w:val="56"/>
    <w:qFormat/>
    <w:uiPriority w:val="0"/>
    <w:pPr>
      <w:ind w:firstLine="0" w:firstLineChars="0"/>
      <w:jc w:val="center"/>
    </w:pPr>
    <w:rPr>
      <w:sz w:val="18"/>
    </w:rPr>
  </w:style>
  <w:style w:type="paragraph" w:customStyle="1" w:styleId="179">
    <w:name w:val="标准文件_注："/>
    <w:next w:val="56"/>
    <w:qFormat/>
    <w:uiPriority w:val="0"/>
    <w:pPr>
      <w:widowControl w:val="0"/>
      <w:numPr>
        <w:ilvl w:val="0"/>
        <w:numId w:val="2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0">
    <w:name w:val="标准文件_注×："/>
    <w:qFormat/>
    <w:uiPriority w:val="0"/>
    <w:pPr>
      <w:widowControl w:val="0"/>
      <w:numPr>
        <w:ilvl w:val="0"/>
        <w:numId w:val="2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1">
    <w:name w:val="标准文件_示例："/>
    <w:next w:val="182"/>
    <w:uiPriority w:val="0"/>
    <w:pPr>
      <w:widowControl w:val="0"/>
      <w:numPr>
        <w:ilvl w:val="0"/>
        <w:numId w:val="28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2">
    <w:name w:val="标准文件_示例内容"/>
    <w:basedOn w:val="56"/>
    <w:qFormat/>
    <w:uiPriority w:val="0"/>
    <w:pPr>
      <w:ind w:firstLine="420"/>
    </w:pPr>
    <w:rPr>
      <w:sz w:val="18"/>
    </w:rPr>
  </w:style>
  <w:style w:type="paragraph" w:customStyle="1" w:styleId="183">
    <w:name w:val="标准文件_示例×："/>
    <w:basedOn w:val="1"/>
    <w:next w:val="182"/>
    <w:qFormat/>
    <w:uiPriority w:val="0"/>
    <w:pPr>
      <w:widowControl/>
      <w:numPr>
        <w:ilvl w:val="0"/>
        <w:numId w:val="29"/>
      </w:numPr>
      <w:adjustRightInd/>
      <w:spacing w:line="240" w:lineRule="auto"/>
    </w:pPr>
    <w:rPr>
      <w:rFonts w:ascii="宋体" w:hAnsi="Times New Roman"/>
      <w:kern w:val="0"/>
      <w:sz w:val="18"/>
      <w:szCs w:val="18"/>
    </w:rPr>
  </w:style>
  <w:style w:type="character" w:customStyle="1" w:styleId="184">
    <w:name w:val="标准文件_段 Char"/>
    <w:link w:val="56"/>
    <w:qFormat/>
    <w:uiPriority w:val="0"/>
    <w:rPr>
      <w:rFonts w:ascii="宋体" w:hAnsi="Times New Roman"/>
      <w:sz w:val="21"/>
    </w:rPr>
  </w:style>
  <w:style w:type="paragraph" w:customStyle="1" w:styleId="185">
    <w:name w:val="标准文件_表格续"/>
    <w:basedOn w:val="56"/>
    <w:next w:val="56"/>
    <w:qFormat/>
    <w:uiPriority w:val="0"/>
    <w:pPr>
      <w:jc w:val="center"/>
    </w:pPr>
    <w:rPr>
      <w:rFonts w:ascii="黑体" w:hAnsi="黑体" w:eastAsia="黑体"/>
    </w:rPr>
  </w:style>
  <w:style w:type="character" w:styleId="186">
    <w:name w:val="Placeholder Text"/>
    <w:basedOn w:val="28"/>
    <w:semiHidden/>
    <w:qFormat/>
    <w:uiPriority w:val="99"/>
    <w:rPr>
      <w:color w:val="808080"/>
    </w:rPr>
  </w:style>
  <w:style w:type="paragraph" w:customStyle="1" w:styleId="187">
    <w:name w:val="标准文件_二级项2"/>
    <w:basedOn w:val="56"/>
    <w:qFormat/>
    <w:uiPriority w:val="0"/>
    <w:pPr>
      <w:numPr>
        <w:ilvl w:val="1"/>
        <w:numId w:val="21"/>
      </w:numPr>
      <w:ind w:firstLine="0" w:firstLineChars="0"/>
    </w:pPr>
  </w:style>
  <w:style w:type="paragraph" w:customStyle="1" w:styleId="188">
    <w:name w:val="标准文件_三级项2"/>
    <w:basedOn w:val="56"/>
    <w:qFormat/>
    <w:uiPriority w:val="0"/>
    <w:pPr>
      <w:numPr>
        <w:ilvl w:val="0"/>
        <w:numId w:val="30"/>
      </w:numPr>
      <w:spacing w:line="300" w:lineRule="exact"/>
      <w:ind w:firstLineChars="0"/>
    </w:pPr>
    <w:rPr>
      <w:rFonts w:ascii="Times New Roman"/>
    </w:rPr>
  </w:style>
  <w:style w:type="paragraph" w:customStyle="1" w:styleId="189">
    <w:name w:val="标准文件_一级项2"/>
    <w:basedOn w:val="56"/>
    <w:qFormat/>
    <w:uiPriority w:val="0"/>
    <w:pPr>
      <w:numPr>
        <w:ilvl w:val="0"/>
        <w:numId w:val="31"/>
      </w:numPr>
      <w:spacing w:line="300" w:lineRule="exact"/>
      <w:ind w:firstLineChars="0"/>
    </w:pPr>
    <w:rPr>
      <w:rFonts w:ascii="Times New Roman"/>
    </w:rPr>
  </w:style>
  <w:style w:type="paragraph" w:customStyle="1" w:styleId="190">
    <w:name w:val="标准文件_提示"/>
    <w:basedOn w:val="56"/>
    <w:next w:val="56"/>
    <w:qFormat/>
    <w:uiPriority w:val="0"/>
    <w:pPr>
      <w:ind w:firstLine="420"/>
    </w:pPr>
    <w:rPr>
      <w:rFonts w:ascii="黑体" w:eastAsia="黑体"/>
    </w:rPr>
  </w:style>
  <w:style w:type="character" w:customStyle="1" w:styleId="191">
    <w:name w:val="标准文件_来源"/>
    <w:basedOn w:val="28"/>
    <w:qFormat/>
    <w:uiPriority w:val="1"/>
    <w:rPr>
      <w:rFonts w:eastAsia="宋体"/>
      <w:sz w:val="21"/>
    </w:rPr>
  </w:style>
  <w:style w:type="paragraph" w:customStyle="1" w:styleId="192">
    <w:name w:val="标准文件_图表说明"/>
    <w:qFormat/>
    <w:uiPriority w:val="0"/>
    <w:pPr>
      <w:spacing w:line="276" w:lineRule="auto"/>
      <w:ind w:firstLine="420"/>
    </w:pPr>
    <w:rPr>
      <w:rFonts w:ascii="宋体" w:hAnsi="宋体" w:eastAsia="宋体" w:cs="Times New Roman"/>
      <w:kern w:val="2"/>
      <w:sz w:val="18"/>
      <w:lang w:val="en-US" w:eastAsia="zh-CN" w:bidi="ar-SA"/>
    </w:rPr>
  </w:style>
  <w:style w:type="paragraph" w:customStyle="1" w:styleId="193">
    <w:name w:val="其他发布日期"/>
    <w:basedOn w:val="120"/>
    <w:qFormat/>
    <w:uiPriority w:val="0"/>
    <w:pPr>
      <w:framePr w:w="3997" w:h="471" w:hRule="exact" w:hSpace="0" w:vSpace="181" w:wrap="around" w:vAnchor="page" w:hAnchor="page" w:x="1419" w:y="14097"/>
    </w:pPr>
  </w:style>
  <w:style w:type="paragraph" w:customStyle="1" w:styleId="194">
    <w:name w:val="其他实施日期"/>
    <w:basedOn w:val="154"/>
    <w:qFormat/>
    <w:uiPriority w:val="0"/>
    <w:pPr>
      <w:framePr w:w="3997" w:h="471" w:hRule="exact" w:vSpace="181" w:wrap="around" w:vAnchor="page" w:hAnchor="page" w:x="7089" w:y="14097"/>
    </w:pPr>
  </w:style>
  <w:style w:type="paragraph" w:customStyle="1" w:styleId="195">
    <w:name w:val="标准文件_文件编号"/>
    <w:basedOn w:val="56"/>
    <w:qFormat/>
    <w:uiPriority w:val="0"/>
    <w:pPr>
      <w:framePr w:w="9356" w:h="624" w:hRule="exact" w:hSpace="181" w:vSpace="181" w:wrap="auto" w:vAnchor="page" w:hAnchor="page" w:x="1419" w:y="3284"/>
      <w:wordWrap w:val="0"/>
      <w:spacing w:line="280" w:lineRule="exact"/>
      <w:ind w:firstLine="0" w:firstLineChars="0"/>
      <w:jc w:val="right"/>
    </w:pPr>
    <w:rPr>
      <w:rFonts w:ascii="黑体" w:eastAsia="黑体"/>
      <w:bCs/>
      <w:sz w:val="28"/>
      <w:szCs w:val="28"/>
    </w:rPr>
  </w:style>
  <w:style w:type="paragraph" w:customStyle="1" w:styleId="196">
    <w:name w:val="标准文件_替换文件编号"/>
    <w:basedOn w:val="195"/>
    <w:qFormat/>
    <w:uiPriority w:val="0"/>
    <w:pPr>
      <w:framePr/>
      <w:spacing w:before="57"/>
    </w:pPr>
    <w:rPr>
      <w:sz w:val="21"/>
    </w:rPr>
  </w:style>
  <w:style w:type="paragraph" w:customStyle="1" w:styleId="197">
    <w:name w:val="标准文件_文件名称"/>
    <w:basedOn w:val="56"/>
    <w:next w:val="56"/>
    <w:qFormat/>
    <w:uiPriority w:val="0"/>
    <w:pPr>
      <w:framePr w:w="9639" w:h="6976" w:hRule="exact" w:wrap="auto" w:vAnchor="page" w:hAnchor="page" w:y="6408"/>
      <w:autoSpaceDE/>
      <w:autoSpaceDN/>
      <w:spacing w:line="700" w:lineRule="exact"/>
      <w:ind w:firstLine="0" w:firstLineChars="0"/>
      <w:jc w:val="center"/>
    </w:pPr>
    <w:rPr>
      <w:rFonts w:ascii="黑体" w:hAnsi="黑体" w:eastAsia="黑体"/>
      <w:bCs/>
      <w:sz w:val="52"/>
    </w:rPr>
  </w:style>
  <w:style w:type="paragraph" w:customStyle="1" w:styleId="198">
    <w:name w:val="标准文件_附录图标号"/>
    <w:basedOn w:val="56"/>
    <w:next w:val="56"/>
    <w:qFormat/>
    <w:uiPriority w:val="0"/>
    <w:pPr>
      <w:numPr>
        <w:ilvl w:val="0"/>
        <w:numId w:val="6"/>
      </w:numPr>
      <w:spacing w:line="14" w:lineRule="exact"/>
      <w:ind w:firstLine="0" w:firstLineChars="0"/>
      <w:jc w:val="center"/>
    </w:pPr>
    <w:rPr>
      <w:rFonts w:ascii="黑体" w:hAnsi="黑体" w:eastAsia="黑体"/>
      <w:vanish/>
      <w:sz w:val="2"/>
      <w:szCs w:val="21"/>
    </w:rPr>
  </w:style>
  <w:style w:type="paragraph" w:customStyle="1" w:styleId="199">
    <w:name w:val="标准文件_附录表标号"/>
    <w:basedOn w:val="56"/>
    <w:next w:val="56"/>
    <w:qFormat/>
    <w:uiPriority w:val="0"/>
    <w:pPr>
      <w:numPr>
        <w:ilvl w:val="0"/>
        <w:numId w:val="5"/>
      </w:numPr>
      <w:spacing w:line="14" w:lineRule="exact"/>
      <w:ind w:firstLine="0" w:firstLineChars="0"/>
      <w:jc w:val="center"/>
    </w:pPr>
    <w:rPr>
      <w:rFonts w:eastAsia="黑体"/>
      <w:vanish/>
      <w:sz w:val="2"/>
    </w:rPr>
  </w:style>
  <w:style w:type="paragraph" w:customStyle="1" w:styleId="200">
    <w:name w:val="标准文件_引言一级条标题"/>
    <w:basedOn w:val="56"/>
    <w:next w:val="56"/>
    <w:qFormat/>
    <w:uiPriority w:val="0"/>
    <w:pPr>
      <w:numPr>
        <w:ilvl w:val="1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1">
    <w:name w:val="标准文件_引言二级条标题"/>
    <w:basedOn w:val="56"/>
    <w:next w:val="56"/>
    <w:qFormat/>
    <w:uiPriority w:val="0"/>
    <w:pPr>
      <w:numPr>
        <w:ilvl w:val="2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2">
    <w:name w:val="标准文件_引言三级条标题"/>
    <w:basedOn w:val="56"/>
    <w:next w:val="56"/>
    <w:qFormat/>
    <w:uiPriority w:val="0"/>
    <w:pPr>
      <w:numPr>
        <w:ilvl w:val="3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3">
    <w:name w:val="标准文件_引言四级条标题"/>
    <w:basedOn w:val="56"/>
    <w:next w:val="56"/>
    <w:qFormat/>
    <w:uiPriority w:val="0"/>
    <w:pPr>
      <w:numPr>
        <w:ilvl w:val="4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4">
    <w:name w:val="标准文件_引言五级条标题"/>
    <w:basedOn w:val="56"/>
    <w:next w:val="56"/>
    <w:qFormat/>
    <w:uiPriority w:val="0"/>
    <w:pPr>
      <w:numPr>
        <w:ilvl w:val="5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5">
    <w:name w:val="标准文件_注后"/>
    <w:basedOn w:val="56"/>
    <w:qFormat/>
    <w:uiPriority w:val="0"/>
    <w:pPr>
      <w:ind w:left="811" w:firstLine="0" w:firstLineChars="0"/>
    </w:pPr>
    <w:rPr>
      <w:sz w:val="18"/>
    </w:rPr>
  </w:style>
  <w:style w:type="paragraph" w:customStyle="1" w:styleId="206">
    <w:name w:val="标准文件_注X后"/>
    <w:basedOn w:val="56"/>
    <w:qFormat/>
    <w:uiPriority w:val="0"/>
    <w:pPr>
      <w:ind w:left="811" w:firstLine="0" w:firstLineChars="0"/>
    </w:pPr>
    <w:rPr>
      <w:sz w:val="18"/>
    </w:rPr>
  </w:style>
  <w:style w:type="paragraph" w:customStyle="1" w:styleId="207">
    <w:name w:val="标准文件_示例后"/>
    <w:basedOn w:val="56"/>
    <w:qFormat/>
    <w:uiPriority w:val="0"/>
    <w:pPr>
      <w:ind w:left="964" w:firstLine="0" w:firstLineChars="0"/>
    </w:pPr>
    <w:rPr>
      <w:sz w:val="18"/>
    </w:rPr>
  </w:style>
  <w:style w:type="paragraph" w:customStyle="1" w:styleId="208">
    <w:name w:val="标准文件_示例X后"/>
    <w:basedOn w:val="56"/>
    <w:link w:val="209"/>
    <w:qFormat/>
    <w:uiPriority w:val="0"/>
    <w:pPr>
      <w:ind w:left="1049" w:firstLine="0" w:firstLineChars="0"/>
    </w:pPr>
    <w:rPr>
      <w:sz w:val="18"/>
    </w:rPr>
  </w:style>
  <w:style w:type="character" w:customStyle="1" w:styleId="209">
    <w:name w:val="标准文件_示例X后 字符"/>
    <w:basedOn w:val="184"/>
    <w:link w:val="208"/>
    <w:qFormat/>
    <w:uiPriority w:val="0"/>
    <w:rPr>
      <w:rFonts w:ascii="宋体" w:hAnsi="Times New Roman"/>
      <w:sz w:val="18"/>
    </w:rPr>
  </w:style>
  <w:style w:type="paragraph" w:customStyle="1" w:styleId="210">
    <w:name w:val="标准文件_索引项"/>
    <w:basedOn w:val="56"/>
    <w:next w:val="56"/>
    <w:qFormat/>
    <w:uiPriority w:val="0"/>
    <w:pPr>
      <w:tabs>
        <w:tab w:val="right" w:leader="dot" w:pos="9356"/>
      </w:tabs>
      <w:ind w:left="210" w:hanging="210" w:firstLineChars="0"/>
      <w:jc w:val="left"/>
    </w:pPr>
  </w:style>
  <w:style w:type="paragraph" w:customStyle="1" w:styleId="211">
    <w:name w:val="标准文件_附录一级无标题"/>
    <w:basedOn w:val="78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2">
    <w:name w:val="标准文件_附录二级无标题"/>
    <w:basedOn w:val="79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3">
    <w:name w:val="标准文件_附录三级无标题"/>
    <w:basedOn w:val="81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4">
    <w:name w:val="标准文件_附录四级无标题"/>
    <w:basedOn w:val="82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5">
    <w:name w:val="标准文件_附录五级无标题"/>
    <w:basedOn w:val="84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6">
    <w:name w:val="标准文件_引言一级无标题"/>
    <w:basedOn w:val="200"/>
    <w:next w:val="56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17">
    <w:name w:val="标准文件_引言二级无标题"/>
    <w:basedOn w:val="201"/>
    <w:next w:val="56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18">
    <w:name w:val="标准文件_引言三级无标题"/>
    <w:basedOn w:val="202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19">
    <w:name w:val="标准文件_引言四级无标题"/>
    <w:basedOn w:val="203"/>
    <w:next w:val="56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20">
    <w:name w:val="标准文件_引言五级无标题"/>
    <w:basedOn w:val="204"/>
    <w:next w:val="56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21">
    <w:name w:val="标准文件_索引标题"/>
    <w:basedOn w:val="63"/>
    <w:next w:val="56"/>
    <w:qFormat/>
    <w:uiPriority w:val="0"/>
    <w:rPr>
      <w:rFonts w:hAnsi="黑体"/>
    </w:rPr>
  </w:style>
  <w:style w:type="paragraph" w:customStyle="1" w:styleId="222">
    <w:name w:val="标准文件_脚注内容"/>
    <w:basedOn w:val="56"/>
    <w:qFormat/>
    <w:uiPriority w:val="0"/>
    <w:pPr>
      <w:ind w:left="400" w:leftChars="200" w:hanging="200" w:hangingChars="200"/>
    </w:pPr>
    <w:rPr>
      <w:sz w:val="15"/>
    </w:rPr>
  </w:style>
  <w:style w:type="paragraph" w:customStyle="1" w:styleId="223">
    <w:name w:val="标准文件_术语条一"/>
    <w:basedOn w:val="162"/>
    <w:next w:val="56"/>
    <w:qFormat/>
    <w:uiPriority w:val="0"/>
  </w:style>
  <w:style w:type="paragraph" w:customStyle="1" w:styleId="224">
    <w:name w:val="标准文件_术语条二"/>
    <w:basedOn w:val="165"/>
    <w:next w:val="56"/>
    <w:qFormat/>
    <w:uiPriority w:val="0"/>
  </w:style>
  <w:style w:type="paragraph" w:customStyle="1" w:styleId="225">
    <w:name w:val="标准文件_术语条三"/>
    <w:basedOn w:val="164"/>
    <w:next w:val="56"/>
    <w:qFormat/>
    <w:uiPriority w:val="0"/>
  </w:style>
  <w:style w:type="paragraph" w:customStyle="1" w:styleId="226">
    <w:name w:val="标准文件_术语条四"/>
    <w:basedOn w:val="167"/>
    <w:next w:val="56"/>
    <w:qFormat/>
    <w:uiPriority w:val="0"/>
  </w:style>
  <w:style w:type="paragraph" w:customStyle="1" w:styleId="227">
    <w:name w:val="标准文件_术语条五"/>
    <w:basedOn w:val="163"/>
    <w:next w:val="56"/>
    <w:qFormat/>
    <w:uiPriority w:val="0"/>
  </w:style>
  <w:style w:type="paragraph" w:customStyle="1" w:styleId="2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29">
    <w:name w:val="发布"/>
    <w:basedOn w:val="28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230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glossaryDocument" Target="glossary/document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.tiff"/><Relationship Id="rId12" Type="http://schemas.openxmlformats.org/officeDocument/2006/relationships/theme" Target="theme/theme1.xml"/><Relationship Id="rId11" Type="http://schemas.openxmlformats.org/officeDocument/2006/relationships/footer" Target="footer3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tandardEditor\template\&#22320;&#26041;&#26631;&#2093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3AEC93AD468848029B6A29675F8238B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8319400-094F-4DFD-BD17-A4278FE69B66}"/>
      </w:docPartPr>
      <w:docPartBody>
        <w:p>
          <w:pPr>
            <w:pStyle w:val="5"/>
          </w:pPr>
          <w:r>
            <w:rPr>
              <w:rStyle w:val="4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A7"/>
    <w:rsid w:val="002E55C5"/>
    <w:rsid w:val="003C015B"/>
    <w:rsid w:val="00497FD4"/>
    <w:rsid w:val="007947BE"/>
    <w:rsid w:val="008952FE"/>
    <w:rsid w:val="00940CA7"/>
    <w:rsid w:val="00941575"/>
    <w:rsid w:val="00D5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3AEC93AD468848029B6A29675F8238B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716DF7B4201C496F977E3965ACC66BF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6D765D7ABDB24B7A9CFB536F8AA5540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</a:ln>
      </a:spPr>
      <a:bodyPr/>
      <a:lstStyle/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64552D-29F0-4429-8C0C-F4B9F4CD5E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地方标准.dotx</Template>
  <Company>PCMI</Company>
  <Pages>8</Pages>
  <Words>2862</Words>
  <Characters>3218</Characters>
  <Lines>26</Lines>
  <Paragraphs>7</Paragraphs>
  <TotalTime>331</TotalTime>
  <ScaleCrop>false</ScaleCrop>
  <LinksUpToDate>false</LinksUpToDate>
  <CharactersWithSpaces>3310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2022-11-29T01:18:00Z</dcterms:created>
  <dc:creator>张敏</dc:creator>
  <dc:description>&lt;config cover="true" show_menu="true" version="1.0.0" doctype="SDKXY"&gt;_x000d_
&lt;/config&gt;</dc:description>
  <cp:lastModifiedBy>May</cp:lastModifiedBy>
  <cp:lastPrinted>2020-08-30T10:00:00Z</cp:lastPrinted>
  <dcterms:modified xsi:type="dcterms:W3CDTF">2023-02-13T01:15:09Z</dcterms:modified>
  <dc:title>地方标准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SDKXY</vt:lpwstr>
  </property>
  <property fmtid="{D5CDD505-2E9C-101B-9397-08002B2CF9AE}" pid="3" name="cover">
    <vt:lpwstr>true</vt:lpwstr>
  </property>
  <property fmtid="{D5CDD505-2E9C-101B-9397-08002B2CF9AE}" pid="4" name="show_menu">
    <vt:lpwstr>true</vt:lpwstr>
  </property>
  <property fmtid="{D5CDD505-2E9C-101B-9397-08002B2CF9AE}" pid="5" name="version">
    <vt:lpwstr>1.0.0</vt:lpwstr>
  </property>
  <property fmtid="{D5CDD505-2E9C-101B-9397-08002B2CF9AE}" pid="6" name="xmlname">
    <vt:lpwstr>地方标准</vt:lpwstr>
  </property>
  <property fmtid="{D5CDD505-2E9C-101B-9397-08002B2CF9AE}" pid="7" name="NSTD_CODE">
    <vt:lpwstr>GB/T-</vt:lpwstr>
  </property>
  <property fmtid="{D5CDD505-2E9C-101B-9397-08002B2CF9AE}" pid="8" name="OSTD_CODE">
    <vt:lpwstr>代替 GB/T-</vt:lpwstr>
  </property>
  <property fmtid="{D5CDD505-2E9C-101B-9397-08002B2CF9AE}" pid="9" name="flag_zhengwen">
    <vt:lpwstr>0</vt:lpwstr>
  </property>
  <property fmtid="{D5CDD505-2E9C-101B-9397-08002B2CF9AE}" pid="10" name="flag_fulu">
    <vt:lpwstr>0</vt:lpwstr>
  </property>
  <property fmtid="{D5CDD505-2E9C-101B-9397-08002B2CF9AE}" pid="11" name="flag_pic">
    <vt:lpwstr>false</vt:lpwstr>
  </property>
  <property fmtid="{D5CDD505-2E9C-101B-9397-08002B2CF9AE}" pid="12" name="flag_tab">
    <vt:lpwstr>false</vt:lpwstr>
  </property>
  <property fmtid="{D5CDD505-2E9C-101B-9397-08002B2CF9AE}" pid="13" name="NumList">
    <vt:lpwstr>false</vt:lpwstr>
  </property>
  <property fmtid="{D5CDD505-2E9C-101B-9397-08002B2CF9AE}" pid="14" name="KSOProductBuildVer">
    <vt:lpwstr>2052-11.1.0.13703</vt:lpwstr>
  </property>
  <property fmtid="{D5CDD505-2E9C-101B-9397-08002B2CF9AE}" pid="15" name="ICV">
    <vt:lpwstr>84885C60DC834F59B4D530F991F456D4</vt:lpwstr>
  </property>
</Properties>
</file>