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ind w:left="1416"/>
        <w:outlineLvl w:val="0"/>
        <w:rPr>
          <w:sz w:val="28"/>
          <w:szCs w:val="28"/>
        </w:rPr>
      </w:pPr>
      <w:r>
        <w:rPr>
          <w:rFonts w:hint="eastAsia"/>
          <w:b/>
          <w:bCs/>
          <w:spacing w:val="-4"/>
          <w:sz w:val="28"/>
          <w:szCs w:val="28"/>
          <w:lang w:val="en-US" w:eastAsia="zh-CN"/>
        </w:rPr>
        <w:t>危险化学品包装物</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spacing w:val="4"/>
          <w:lang w:eastAsia="zh-CN"/>
        </w:rPr>
      </w:pPr>
      <w:r>
        <w:rPr>
          <w:rFonts w:hint="eastAsia"/>
          <w:spacing w:val="4"/>
        </w:rPr>
        <w:t>危险品包装用塑料桶每批次产品抽取样品</w:t>
      </w:r>
      <w:r>
        <w:rPr>
          <w:rFonts w:hint="eastAsia"/>
          <w:spacing w:val="4"/>
          <w:lang w:val="en-US" w:eastAsia="zh-CN"/>
        </w:rPr>
        <w:t>24个</w:t>
      </w:r>
      <w:r>
        <w:rPr>
          <w:rFonts w:hint="eastAsia"/>
          <w:spacing w:val="4"/>
        </w:rPr>
        <w:t>，其中</w:t>
      </w:r>
      <w:r>
        <w:rPr>
          <w:rFonts w:hint="eastAsia"/>
          <w:spacing w:val="4"/>
          <w:lang w:val="en-US" w:eastAsia="zh-CN"/>
        </w:rPr>
        <w:t>12个</w:t>
      </w:r>
      <w:r>
        <w:rPr>
          <w:rFonts w:hint="eastAsia"/>
          <w:spacing w:val="4"/>
        </w:rPr>
        <w:t>作为检验样品，</w:t>
      </w:r>
      <w:r>
        <w:rPr>
          <w:rFonts w:hint="eastAsia"/>
          <w:spacing w:val="4"/>
          <w:lang w:val="en-US" w:eastAsia="zh-CN"/>
        </w:rPr>
        <w:t>12个</w:t>
      </w:r>
      <w:r>
        <w:rPr>
          <w:rFonts w:hint="eastAsia"/>
          <w:spacing w:val="4"/>
        </w:rPr>
        <w:t>作为备用样品</w:t>
      </w:r>
      <w:r>
        <w:rPr>
          <w:rFonts w:hint="eastAsia"/>
          <w:spacing w:val="4"/>
          <w:lang w:eastAsia="zh-CN"/>
        </w:rPr>
        <w:t>。</w:t>
      </w:r>
    </w:p>
    <w:p w14:paraId="6A4E2C1B">
      <w:pPr>
        <w:pStyle w:val="2"/>
        <w:spacing w:before="162" w:line="362" w:lineRule="auto"/>
        <w:ind w:left="17" w:firstLine="400"/>
        <w:rPr>
          <w:rFonts w:hint="eastAsia"/>
          <w:spacing w:val="4"/>
          <w:lang w:eastAsia="zh-CN"/>
        </w:rPr>
      </w:pPr>
      <w:r>
        <w:rPr>
          <w:rFonts w:hint="eastAsia"/>
          <w:spacing w:val="4"/>
          <w:lang w:eastAsia="zh-CN"/>
        </w:rPr>
        <w:t>包装容器钢提桶每批次产品抽取样品</w:t>
      </w:r>
      <w:r>
        <w:rPr>
          <w:rFonts w:hint="eastAsia"/>
          <w:spacing w:val="4"/>
          <w:lang w:val="en-US" w:eastAsia="zh-CN"/>
        </w:rPr>
        <w:t>18</w:t>
      </w:r>
      <w:r>
        <w:rPr>
          <w:rFonts w:hint="eastAsia"/>
          <w:spacing w:val="4"/>
          <w:lang w:eastAsia="zh-CN"/>
        </w:rPr>
        <w:t>个，其中</w:t>
      </w:r>
      <w:r>
        <w:rPr>
          <w:rFonts w:hint="eastAsia"/>
          <w:spacing w:val="4"/>
          <w:lang w:val="en-US" w:eastAsia="zh-CN"/>
        </w:rPr>
        <w:t>9</w:t>
      </w:r>
      <w:r>
        <w:rPr>
          <w:rFonts w:hint="eastAsia"/>
          <w:spacing w:val="4"/>
          <w:lang w:eastAsia="zh-CN"/>
        </w:rPr>
        <w:t>个作为检验样品，</w:t>
      </w:r>
      <w:r>
        <w:rPr>
          <w:rFonts w:hint="eastAsia"/>
          <w:spacing w:val="4"/>
          <w:lang w:val="en-US" w:eastAsia="zh-CN"/>
        </w:rPr>
        <w:t>9</w:t>
      </w:r>
      <w:r>
        <w:rPr>
          <w:rFonts w:hint="eastAsia"/>
          <w:spacing w:val="4"/>
          <w:lang w:eastAsia="zh-CN"/>
        </w:rPr>
        <w:t>个作为备用样品。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包装容器 危险品包装用塑料桶</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尺寸偏差</w:t>
            </w:r>
          </w:p>
        </w:tc>
        <w:tc>
          <w:tcPr>
            <w:tcW w:w="3989" w:type="dxa"/>
            <w:vAlign w:val="center"/>
          </w:tcPr>
          <w:p w14:paraId="07F04513">
            <w:pPr>
              <w:pStyle w:val="7"/>
              <w:spacing w:before="31" w:line="233" w:lineRule="auto"/>
              <w:jc w:val="center"/>
              <w:rPr>
                <w:color w:val="auto"/>
              </w:rPr>
            </w:pPr>
            <w:r>
              <w:rPr>
                <w:rFonts w:hint="eastAsia"/>
                <w:color w:val="auto"/>
              </w:rPr>
              <w:t>GB 18191-2008</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外观要求</w:t>
            </w:r>
          </w:p>
        </w:tc>
        <w:tc>
          <w:tcPr>
            <w:tcW w:w="3989" w:type="dxa"/>
            <w:vAlign w:val="center"/>
          </w:tcPr>
          <w:p w14:paraId="3B817D72">
            <w:pPr>
              <w:pStyle w:val="7"/>
              <w:spacing w:before="31" w:line="233" w:lineRule="auto"/>
              <w:jc w:val="center"/>
              <w:rPr>
                <w:color w:val="auto"/>
              </w:rPr>
            </w:pPr>
            <w:r>
              <w:rPr>
                <w:rFonts w:hint="eastAsia"/>
                <w:color w:val="auto"/>
              </w:rPr>
              <w:t>GB 18191-2008</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跌落高度</w:t>
            </w:r>
          </w:p>
        </w:tc>
        <w:tc>
          <w:tcPr>
            <w:tcW w:w="3989" w:type="dxa"/>
            <w:vAlign w:val="center"/>
          </w:tcPr>
          <w:p w14:paraId="20B132F3">
            <w:pPr>
              <w:pStyle w:val="7"/>
              <w:spacing w:before="31" w:line="233" w:lineRule="auto"/>
              <w:jc w:val="center"/>
              <w:rPr>
                <w:color w:val="auto"/>
              </w:rPr>
            </w:pPr>
            <w:r>
              <w:rPr>
                <w:rFonts w:hint="eastAsia"/>
                <w:color w:val="auto"/>
              </w:rPr>
              <w:t>GB 18191-2008 GB/T 4857.5-1992</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标志</w:t>
            </w:r>
          </w:p>
        </w:tc>
        <w:tc>
          <w:tcPr>
            <w:tcW w:w="3989" w:type="dxa"/>
            <w:vAlign w:val="center"/>
          </w:tcPr>
          <w:p w14:paraId="15F6F419">
            <w:pPr>
              <w:pStyle w:val="7"/>
              <w:spacing w:before="31" w:line="233" w:lineRule="auto"/>
              <w:jc w:val="center"/>
              <w:rPr>
                <w:color w:val="auto"/>
              </w:rPr>
            </w:pPr>
            <w:r>
              <w:rPr>
                <w:rFonts w:hint="eastAsia"/>
                <w:color w:val="auto"/>
              </w:rPr>
              <w:t>GB 18191-2008</w:t>
            </w:r>
          </w:p>
        </w:tc>
      </w:tr>
    </w:tbl>
    <w:p w14:paraId="49B3BD0B">
      <w:pPr>
        <w:pStyle w:val="2"/>
        <w:spacing w:before="128" w:line="418" w:lineRule="auto"/>
        <w:ind w:firstLine="420"/>
        <w:rPr>
          <w:spacing w:val="8"/>
        </w:rPr>
      </w:pPr>
    </w:p>
    <w:p w14:paraId="32ACCC81">
      <w:pPr>
        <w:pStyle w:val="2"/>
        <w:spacing w:before="257" w:line="227" w:lineRule="auto"/>
        <w:ind w:left="2870"/>
        <w:rPr>
          <w:rFonts w:hint="eastAsia"/>
          <w:b/>
          <w:bCs/>
          <w:spacing w:val="6"/>
        </w:rPr>
      </w:pPr>
      <w:r>
        <w:rPr>
          <w:rFonts w:hint="eastAsia"/>
          <w:b/>
          <w:bCs/>
          <w:spacing w:val="6"/>
        </w:rPr>
        <w:t xml:space="preserve">表 </w:t>
      </w:r>
      <w:r>
        <w:rPr>
          <w:rFonts w:hint="eastAsia"/>
          <w:b/>
          <w:bCs/>
          <w:spacing w:val="6"/>
          <w:lang w:val="en-US" w:eastAsia="zh-CN"/>
        </w:rPr>
        <w:t>2</w:t>
      </w:r>
      <w:r>
        <w:rPr>
          <w:rFonts w:hint="eastAsia"/>
          <w:b/>
          <w:bCs/>
          <w:spacing w:val="6"/>
        </w:rPr>
        <w:t xml:space="preserve"> 包装容器钢提桶产品检验项目</w:t>
      </w:r>
    </w:p>
    <w:tbl>
      <w:tblPr>
        <w:tblStyle w:val="4"/>
        <w:tblW w:w="0" w:type="auto"/>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3688"/>
        <w:gridCol w:w="3987"/>
      </w:tblGrid>
      <w:tr w14:paraId="029E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435B24DE">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序号</w:t>
            </w:r>
          </w:p>
        </w:tc>
        <w:tc>
          <w:tcPr>
            <w:tcW w:w="3688" w:type="dxa"/>
            <w:vAlign w:val="center"/>
          </w:tcPr>
          <w:p w14:paraId="2EAC24E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检验项目</w:t>
            </w:r>
          </w:p>
        </w:tc>
        <w:tc>
          <w:tcPr>
            <w:tcW w:w="3987" w:type="dxa"/>
            <w:vAlign w:val="center"/>
          </w:tcPr>
          <w:p w14:paraId="0AA8F2A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检验方法</w:t>
            </w:r>
          </w:p>
        </w:tc>
      </w:tr>
      <w:tr w14:paraId="6787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11A4F3D4">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1</w:t>
            </w:r>
          </w:p>
        </w:tc>
        <w:tc>
          <w:tcPr>
            <w:tcW w:w="3688" w:type="dxa"/>
            <w:vAlign w:val="center"/>
          </w:tcPr>
          <w:p w14:paraId="0D975D4F">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结构尺寸</w:t>
            </w:r>
          </w:p>
        </w:tc>
        <w:tc>
          <w:tcPr>
            <w:tcW w:w="3987" w:type="dxa"/>
            <w:vAlign w:val="center"/>
          </w:tcPr>
          <w:p w14:paraId="52EE891B">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 13252-2008</w:t>
            </w:r>
          </w:p>
        </w:tc>
      </w:tr>
      <w:tr w14:paraId="66FF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6D599E5">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2</w:t>
            </w:r>
          </w:p>
        </w:tc>
        <w:tc>
          <w:tcPr>
            <w:tcW w:w="3688" w:type="dxa"/>
            <w:vAlign w:val="center"/>
          </w:tcPr>
          <w:p w14:paraId="361453D6">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外观要求</w:t>
            </w:r>
          </w:p>
        </w:tc>
        <w:tc>
          <w:tcPr>
            <w:tcW w:w="3987" w:type="dxa"/>
            <w:vAlign w:val="center"/>
          </w:tcPr>
          <w:p w14:paraId="1297ECDA">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 13252-2008</w:t>
            </w:r>
          </w:p>
        </w:tc>
      </w:tr>
      <w:tr w14:paraId="76AF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506B75C1">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3</w:t>
            </w:r>
          </w:p>
        </w:tc>
        <w:tc>
          <w:tcPr>
            <w:tcW w:w="3688" w:type="dxa"/>
            <w:vAlign w:val="center"/>
          </w:tcPr>
          <w:p w14:paraId="6F826FE5">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尺寸要求</w:t>
            </w:r>
          </w:p>
        </w:tc>
        <w:tc>
          <w:tcPr>
            <w:tcW w:w="3987" w:type="dxa"/>
            <w:vAlign w:val="center"/>
          </w:tcPr>
          <w:p w14:paraId="45BE57D7">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 13252-2008</w:t>
            </w:r>
          </w:p>
        </w:tc>
      </w:tr>
      <w:tr w14:paraId="51DB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3203D89A">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4</w:t>
            </w:r>
          </w:p>
        </w:tc>
        <w:tc>
          <w:tcPr>
            <w:tcW w:w="3688" w:type="dxa"/>
            <w:vAlign w:val="center"/>
          </w:tcPr>
          <w:p w14:paraId="0D325E3C">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耐跌落性</w:t>
            </w:r>
          </w:p>
        </w:tc>
        <w:tc>
          <w:tcPr>
            <w:tcW w:w="3987" w:type="dxa"/>
            <w:vAlign w:val="center"/>
          </w:tcPr>
          <w:p w14:paraId="4D245952">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 4857.5-1992 GB/T 13252-2008</w:t>
            </w:r>
          </w:p>
        </w:tc>
      </w:tr>
      <w:tr w14:paraId="4892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0161B885">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5</w:t>
            </w:r>
          </w:p>
        </w:tc>
        <w:tc>
          <w:tcPr>
            <w:tcW w:w="3688" w:type="dxa"/>
            <w:vAlign w:val="center"/>
          </w:tcPr>
          <w:p w14:paraId="419E9813">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标志</w:t>
            </w:r>
          </w:p>
        </w:tc>
        <w:tc>
          <w:tcPr>
            <w:tcW w:w="3987" w:type="dxa"/>
            <w:vAlign w:val="center"/>
          </w:tcPr>
          <w:p w14:paraId="2F55F79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 13252-2008</w:t>
            </w:r>
          </w:p>
        </w:tc>
      </w:tr>
    </w:tbl>
    <w:p w14:paraId="093FA7D2">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67DF3C2F">
      <w:pPr>
        <w:pStyle w:val="2"/>
        <w:spacing w:before="162" w:line="227" w:lineRule="auto"/>
        <w:ind w:left="415"/>
        <w:rPr>
          <w:rFonts w:hint="default"/>
          <w:spacing w:val="6"/>
          <w:lang w:val="en-US" w:eastAsia="zh-CN"/>
        </w:rPr>
      </w:pPr>
      <w:r>
        <w:rPr>
          <w:rFonts w:hint="eastAsia"/>
          <w:spacing w:val="6"/>
        </w:rPr>
        <w:t>GB 18191-2008</w:t>
      </w:r>
      <w:r>
        <w:rPr>
          <w:rFonts w:hint="eastAsia"/>
          <w:spacing w:val="6"/>
          <w:lang w:val="en-US" w:eastAsia="zh-CN"/>
        </w:rPr>
        <w:t xml:space="preserve"> 包装容器 危险品包装用塑料桶</w:t>
      </w:r>
    </w:p>
    <w:p w14:paraId="1738FA89">
      <w:pPr>
        <w:pStyle w:val="2"/>
        <w:spacing w:before="162" w:line="227" w:lineRule="auto"/>
        <w:ind w:left="415"/>
        <w:rPr>
          <w:rFonts w:hint="default" w:eastAsia="宋体"/>
          <w:lang w:val="en-US" w:eastAsia="zh-CN"/>
        </w:rPr>
      </w:pPr>
      <w:r>
        <w:rPr>
          <w:rFonts w:hint="eastAsia"/>
          <w:spacing w:val="6"/>
          <w:lang w:val="en-US" w:eastAsia="zh-CN"/>
        </w:rPr>
        <w:t>GB/T 13252-2008 包装容器钢提桶</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E55ECD"/>
    <w:rsid w:val="00F72CA9"/>
    <w:rsid w:val="01DD1E9F"/>
    <w:rsid w:val="029F53A6"/>
    <w:rsid w:val="03E272F9"/>
    <w:rsid w:val="06530982"/>
    <w:rsid w:val="069F5975"/>
    <w:rsid w:val="06B036DE"/>
    <w:rsid w:val="06DF3FC3"/>
    <w:rsid w:val="08BA6A96"/>
    <w:rsid w:val="08E91129"/>
    <w:rsid w:val="0970184A"/>
    <w:rsid w:val="0B2D79F3"/>
    <w:rsid w:val="0B3D39AE"/>
    <w:rsid w:val="0B9A495D"/>
    <w:rsid w:val="0C970E9C"/>
    <w:rsid w:val="0CE045F1"/>
    <w:rsid w:val="0CF462EF"/>
    <w:rsid w:val="0D474670"/>
    <w:rsid w:val="0D8633EB"/>
    <w:rsid w:val="0E664FCA"/>
    <w:rsid w:val="115F642C"/>
    <w:rsid w:val="12816876"/>
    <w:rsid w:val="12BE53D5"/>
    <w:rsid w:val="131119A8"/>
    <w:rsid w:val="13985C26"/>
    <w:rsid w:val="14172FEE"/>
    <w:rsid w:val="142E0338"/>
    <w:rsid w:val="144813FA"/>
    <w:rsid w:val="14F21366"/>
    <w:rsid w:val="152F6116"/>
    <w:rsid w:val="1619048D"/>
    <w:rsid w:val="16557DFE"/>
    <w:rsid w:val="16BA4105"/>
    <w:rsid w:val="170535D2"/>
    <w:rsid w:val="17083677"/>
    <w:rsid w:val="17E31439"/>
    <w:rsid w:val="192919D6"/>
    <w:rsid w:val="196C5B8A"/>
    <w:rsid w:val="1B3A10C5"/>
    <w:rsid w:val="1C0E117B"/>
    <w:rsid w:val="1CFA34AD"/>
    <w:rsid w:val="1D3D0010"/>
    <w:rsid w:val="1D4604A0"/>
    <w:rsid w:val="1E3C0752"/>
    <w:rsid w:val="1EA5569B"/>
    <w:rsid w:val="1EB76D94"/>
    <w:rsid w:val="1EE2244B"/>
    <w:rsid w:val="202D5948"/>
    <w:rsid w:val="205C7FDB"/>
    <w:rsid w:val="20E97AC1"/>
    <w:rsid w:val="219519F6"/>
    <w:rsid w:val="221A1EFC"/>
    <w:rsid w:val="22737F8A"/>
    <w:rsid w:val="22794E74"/>
    <w:rsid w:val="22E20E81"/>
    <w:rsid w:val="23024E6A"/>
    <w:rsid w:val="237A0EA4"/>
    <w:rsid w:val="23AE0B4E"/>
    <w:rsid w:val="23E40A13"/>
    <w:rsid w:val="24274B0E"/>
    <w:rsid w:val="246833F2"/>
    <w:rsid w:val="247973AD"/>
    <w:rsid w:val="24BA341D"/>
    <w:rsid w:val="24D32F62"/>
    <w:rsid w:val="25173549"/>
    <w:rsid w:val="2641214D"/>
    <w:rsid w:val="26C62652"/>
    <w:rsid w:val="27C04539"/>
    <w:rsid w:val="284D4FC9"/>
    <w:rsid w:val="29D22A57"/>
    <w:rsid w:val="2A17569E"/>
    <w:rsid w:val="2A622692"/>
    <w:rsid w:val="2BA72A52"/>
    <w:rsid w:val="2BC41856"/>
    <w:rsid w:val="2C73502A"/>
    <w:rsid w:val="2CB52F4D"/>
    <w:rsid w:val="2CB82A3D"/>
    <w:rsid w:val="2CCE2260"/>
    <w:rsid w:val="2D340315"/>
    <w:rsid w:val="2D393B7E"/>
    <w:rsid w:val="2DE33AEA"/>
    <w:rsid w:val="2E19342C"/>
    <w:rsid w:val="2E4B3B69"/>
    <w:rsid w:val="2F430CE4"/>
    <w:rsid w:val="2FAB0637"/>
    <w:rsid w:val="2FF31CCF"/>
    <w:rsid w:val="304C3BC8"/>
    <w:rsid w:val="309C68FD"/>
    <w:rsid w:val="30A6777C"/>
    <w:rsid w:val="316771C6"/>
    <w:rsid w:val="32A23F73"/>
    <w:rsid w:val="32E46701"/>
    <w:rsid w:val="33835B53"/>
    <w:rsid w:val="33CF0D98"/>
    <w:rsid w:val="33F407FF"/>
    <w:rsid w:val="3498034E"/>
    <w:rsid w:val="35B244CD"/>
    <w:rsid w:val="35D408E8"/>
    <w:rsid w:val="362D624A"/>
    <w:rsid w:val="36EE7787"/>
    <w:rsid w:val="39400042"/>
    <w:rsid w:val="399D5494"/>
    <w:rsid w:val="3A3D6694"/>
    <w:rsid w:val="3AE80991"/>
    <w:rsid w:val="3B1B2B15"/>
    <w:rsid w:val="3C9012E0"/>
    <w:rsid w:val="3CA84720"/>
    <w:rsid w:val="3CE533DA"/>
    <w:rsid w:val="3D8449A1"/>
    <w:rsid w:val="3D8E5820"/>
    <w:rsid w:val="3E2B12C1"/>
    <w:rsid w:val="3E762AD6"/>
    <w:rsid w:val="3F20694C"/>
    <w:rsid w:val="3F604F9A"/>
    <w:rsid w:val="40112738"/>
    <w:rsid w:val="40644F5E"/>
    <w:rsid w:val="41FA7928"/>
    <w:rsid w:val="4258464E"/>
    <w:rsid w:val="438307EA"/>
    <w:rsid w:val="44321271"/>
    <w:rsid w:val="44EE3048"/>
    <w:rsid w:val="45E5269D"/>
    <w:rsid w:val="45EA3612"/>
    <w:rsid w:val="45F12DF0"/>
    <w:rsid w:val="46036001"/>
    <w:rsid w:val="460A3EB2"/>
    <w:rsid w:val="467E0A66"/>
    <w:rsid w:val="47460F19"/>
    <w:rsid w:val="47A143A2"/>
    <w:rsid w:val="48000D05"/>
    <w:rsid w:val="48093869"/>
    <w:rsid w:val="48D662CD"/>
    <w:rsid w:val="4A8835F7"/>
    <w:rsid w:val="4B1F03FF"/>
    <w:rsid w:val="4B685902"/>
    <w:rsid w:val="4C12586E"/>
    <w:rsid w:val="4C3C364B"/>
    <w:rsid w:val="4D243AAB"/>
    <w:rsid w:val="4D3F08E5"/>
    <w:rsid w:val="4D9329DF"/>
    <w:rsid w:val="4EBB043F"/>
    <w:rsid w:val="4F5543EF"/>
    <w:rsid w:val="50083210"/>
    <w:rsid w:val="52816C33"/>
    <w:rsid w:val="53226CDE"/>
    <w:rsid w:val="533C758F"/>
    <w:rsid w:val="541A1764"/>
    <w:rsid w:val="54646E83"/>
    <w:rsid w:val="54A31759"/>
    <w:rsid w:val="558570B1"/>
    <w:rsid w:val="56064695"/>
    <w:rsid w:val="56464A92"/>
    <w:rsid w:val="56EC4AD0"/>
    <w:rsid w:val="573B211D"/>
    <w:rsid w:val="591C1ADA"/>
    <w:rsid w:val="5976568E"/>
    <w:rsid w:val="59B47F65"/>
    <w:rsid w:val="5A7871E4"/>
    <w:rsid w:val="5C451348"/>
    <w:rsid w:val="5C983B6D"/>
    <w:rsid w:val="5D107BA8"/>
    <w:rsid w:val="5E930A90"/>
    <w:rsid w:val="5FEA2932"/>
    <w:rsid w:val="6009588A"/>
    <w:rsid w:val="60455DBA"/>
    <w:rsid w:val="6162299C"/>
    <w:rsid w:val="624F1172"/>
    <w:rsid w:val="62791D4B"/>
    <w:rsid w:val="62D52513"/>
    <w:rsid w:val="63E853DA"/>
    <w:rsid w:val="640F6E0B"/>
    <w:rsid w:val="64630F05"/>
    <w:rsid w:val="656F5AFD"/>
    <w:rsid w:val="65CD0D2C"/>
    <w:rsid w:val="65E120E1"/>
    <w:rsid w:val="65F362B8"/>
    <w:rsid w:val="660B53B0"/>
    <w:rsid w:val="66AD46B9"/>
    <w:rsid w:val="674F5770"/>
    <w:rsid w:val="67513297"/>
    <w:rsid w:val="67696832"/>
    <w:rsid w:val="67DB0DB2"/>
    <w:rsid w:val="6897117D"/>
    <w:rsid w:val="69DA57C5"/>
    <w:rsid w:val="6A020517"/>
    <w:rsid w:val="6A0B3BD1"/>
    <w:rsid w:val="6A876FCF"/>
    <w:rsid w:val="6B8F25DF"/>
    <w:rsid w:val="6BBB6967"/>
    <w:rsid w:val="6D3C6797"/>
    <w:rsid w:val="6E8126B3"/>
    <w:rsid w:val="715F4802"/>
    <w:rsid w:val="719A58D5"/>
    <w:rsid w:val="71D92806"/>
    <w:rsid w:val="71FE226D"/>
    <w:rsid w:val="72DB610A"/>
    <w:rsid w:val="72EB459F"/>
    <w:rsid w:val="73F2195D"/>
    <w:rsid w:val="740C6EC3"/>
    <w:rsid w:val="75DB4D9F"/>
    <w:rsid w:val="767825EE"/>
    <w:rsid w:val="76A5715B"/>
    <w:rsid w:val="77400C32"/>
    <w:rsid w:val="77BE04D4"/>
    <w:rsid w:val="782D7408"/>
    <w:rsid w:val="790939D1"/>
    <w:rsid w:val="79AC0800"/>
    <w:rsid w:val="7A0B3779"/>
    <w:rsid w:val="7AC8166A"/>
    <w:rsid w:val="7B1A3007"/>
    <w:rsid w:val="7B1D7C08"/>
    <w:rsid w:val="7B42766E"/>
    <w:rsid w:val="7BA14395"/>
    <w:rsid w:val="7C1D7794"/>
    <w:rsid w:val="7CB41EA6"/>
    <w:rsid w:val="7D2232B3"/>
    <w:rsid w:val="7DEE7639"/>
    <w:rsid w:val="7ED405DD"/>
    <w:rsid w:val="7F6000C3"/>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916</Words>
  <Characters>1081</Characters>
  <TotalTime>22</TotalTime>
  <ScaleCrop>false</ScaleCrop>
  <LinksUpToDate>false</LinksUpToDate>
  <CharactersWithSpaces>1122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2026-03-13T01:27:20Z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