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电烤箱及烘烤器具</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样品2个</w:t>
      </w:r>
      <w:r>
        <w:rPr>
          <w:rFonts w:hint="eastAsia"/>
          <w:spacing w:val="10"/>
          <w:highlight w:val="none"/>
        </w:rPr>
        <w:t>，其中</w:t>
      </w:r>
      <w:r>
        <w:rPr>
          <w:rFonts w:hint="eastAsia"/>
          <w:spacing w:val="10"/>
          <w:highlight w:val="none"/>
          <w:lang w:val="en-US" w:eastAsia="zh-CN"/>
        </w:rPr>
        <w:t>1个</w:t>
      </w:r>
      <w:r>
        <w:rPr>
          <w:rFonts w:hint="eastAsia"/>
          <w:spacing w:val="10"/>
          <w:highlight w:val="none"/>
        </w:rPr>
        <w:t>作为检验样品，</w:t>
      </w:r>
      <w:r>
        <w:rPr>
          <w:rFonts w:hint="eastAsia"/>
          <w:spacing w:val="10"/>
          <w:highlight w:val="none"/>
          <w:lang w:val="en-US" w:eastAsia="zh-CN"/>
        </w:rPr>
        <w:t>1个</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电烤箱及烘烤器具</w:t>
      </w:r>
      <w:r>
        <w:rPr>
          <w:b/>
          <w:bCs/>
          <w:spacing w:val="6"/>
        </w:rPr>
        <w:t>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对触及带电部件的防护</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4706.1-2005 GB 4706.14-2008</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输入功率和电流</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GB4706.1-2005</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工作温度下的泄漏电流和电气强度</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GB/T12113-2003</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泄漏电流和电气强度</w:t>
            </w:r>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GB4706.1-2005</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稳定性和机械危险</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4706.1-2005 GB 4706.14-2008</w:t>
            </w:r>
          </w:p>
        </w:tc>
      </w:tr>
      <w:tr w14:paraId="0CC3B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F6471D3">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4D78BCA8">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结构</w:t>
            </w:r>
          </w:p>
        </w:tc>
        <w:tc>
          <w:tcPr>
            <w:tcW w:w="3989" w:type="dxa"/>
            <w:vAlign w:val="center"/>
          </w:tcPr>
          <w:p w14:paraId="30D89AB4">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4706.1-2005 GB 4706.14-2008 GB/T 4208-2017</w:t>
            </w:r>
          </w:p>
        </w:tc>
      </w:tr>
      <w:tr w14:paraId="20E48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FF04D06">
            <w:pPr>
              <w:pStyle w:val="6"/>
              <w:spacing w:before="66" w:line="189" w:lineRule="auto"/>
              <w:ind w:left="426"/>
              <w:jc w:val="both"/>
              <w:rPr>
                <w:rFonts w:hint="default"/>
                <w:color w:val="auto"/>
                <w:lang w:val="en-US" w:eastAsia="zh-CN"/>
              </w:rPr>
            </w:pPr>
            <w:r>
              <w:rPr>
                <w:rFonts w:hint="eastAsia"/>
                <w:color w:val="auto"/>
                <w:lang w:val="en-US" w:eastAsia="zh-CN"/>
              </w:rPr>
              <w:t>7</w:t>
            </w:r>
          </w:p>
        </w:tc>
        <w:tc>
          <w:tcPr>
            <w:tcW w:w="3684" w:type="dxa"/>
            <w:vAlign w:val="center"/>
          </w:tcPr>
          <w:p w14:paraId="2158C92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内部布线</w:t>
            </w:r>
          </w:p>
        </w:tc>
        <w:tc>
          <w:tcPr>
            <w:tcW w:w="3989" w:type="dxa"/>
            <w:vAlign w:val="center"/>
          </w:tcPr>
          <w:p w14:paraId="5F7D481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GB4706.1-2005</w:t>
            </w:r>
          </w:p>
        </w:tc>
      </w:tr>
      <w:tr w14:paraId="24AC9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11709B5">
            <w:pPr>
              <w:pStyle w:val="6"/>
              <w:spacing w:before="66" w:line="189" w:lineRule="auto"/>
              <w:ind w:left="426"/>
              <w:jc w:val="both"/>
              <w:rPr>
                <w:rFonts w:hint="default"/>
                <w:color w:val="auto"/>
                <w:lang w:val="en-US" w:eastAsia="zh-CN"/>
              </w:rPr>
            </w:pPr>
            <w:r>
              <w:rPr>
                <w:rFonts w:hint="eastAsia"/>
                <w:color w:val="auto"/>
                <w:lang w:val="en-US" w:eastAsia="zh-CN"/>
              </w:rPr>
              <w:t>8</w:t>
            </w:r>
          </w:p>
        </w:tc>
        <w:tc>
          <w:tcPr>
            <w:tcW w:w="3684" w:type="dxa"/>
            <w:vAlign w:val="center"/>
          </w:tcPr>
          <w:p w14:paraId="176CA728">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电源连接和外部软线</w:t>
            </w:r>
          </w:p>
        </w:tc>
        <w:tc>
          <w:tcPr>
            <w:tcW w:w="3989" w:type="dxa"/>
            <w:vAlign w:val="center"/>
          </w:tcPr>
          <w:p w14:paraId="13F1A74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4706.1-2005 GB 4706.14-2008</w:t>
            </w:r>
          </w:p>
        </w:tc>
      </w:tr>
      <w:tr w14:paraId="02533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77654C3">
            <w:pPr>
              <w:pStyle w:val="6"/>
              <w:spacing w:before="66" w:line="189" w:lineRule="auto"/>
              <w:ind w:left="426"/>
              <w:jc w:val="both"/>
              <w:rPr>
                <w:rFonts w:hint="default"/>
                <w:color w:val="auto"/>
                <w:lang w:val="en-US" w:eastAsia="zh-CN"/>
              </w:rPr>
            </w:pPr>
            <w:r>
              <w:rPr>
                <w:rFonts w:hint="eastAsia"/>
                <w:color w:val="auto"/>
                <w:lang w:val="en-US" w:eastAsia="zh-CN"/>
              </w:rPr>
              <w:t>9</w:t>
            </w:r>
          </w:p>
        </w:tc>
        <w:tc>
          <w:tcPr>
            <w:tcW w:w="3684" w:type="dxa"/>
            <w:vAlign w:val="center"/>
          </w:tcPr>
          <w:p w14:paraId="28AADF1D">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外部导线用接线端子</w:t>
            </w:r>
          </w:p>
        </w:tc>
        <w:tc>
          <w:tcPr>
            <w:tcW w:w="3989" w:type="dxa"/>
            <w:vAlign w:val="center"/>
          </w:tcPr>
          <w:p w14:paraId="15BB15A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GB4706.1-2005</w:t>
            </w:r>
          </w:p>
        </w:tc>
      </w:tr>
      <w:tr w14:paraId="5F787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A3D81E9">
            <w:pPr>
              <w:pStyle w:val="6"/>
              <w:spacing w:before="66" w:line="189" w:lineRule="auto"/>
              <w:ind w:left="426"/>
              <w:jc w:val="both"/>
              <w:rPr>
                <w:rFonts w:hint="default"/>
                <w:color w:val="auto"/>
                <w:lang w:val="en-US" w:eastAsia="zh-CN"/>
              </w:rPr>
            </w:pPr>
            <w:r>
              <w:rPr>
                <w:rFonts w:hint="eastAsia"/>
                <w:color w:val="auto"/>
                <w:lang w:val="en-US" w:eastAsia="zh-CN"/>
              </w:rPr>
              <w:t>10</w:t>
            </w:r>
          </w:p>
        </w:tc>
        <w:tc>
          <w:tcPr>
            <w:tcW w:w="3684" w:type="dxa"/>
            <w:vAlign w:val="center"/>
          </w:tcPr>
          <w:p w14:paraId="45638786">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接地措施</w:t>
            </w:r>
          </w:p>
        </w:tc>
        <w:tc>
          <w:tcPr>
            <w:tcW w:w="3989" w:type="dxa"/>
            <w:vAlign w:val="center"/>
          </w:tcPr>
          <w:p w14:paraId="6333DE0A">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4706.1-2005 GB 4706.14-2008</w:t>
            </w:r>
          </w:p>
        </w:tc>
      </w:tr>
      <w:tr w14:paraId="1FF49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3A35B7B">
            <w:pPr>
              <w:pStyle w:val="6"/>
              <w:spacing w:before="66" w:line="189" w:lineRule="auto"/>
              <w:ind w:left="426"/>
              <w:jc w:val="both"/>
              <w:rPr>
                <w:rFonts w:hint="default"/>
                <w:color w:val="auto"/>
                <w:lang w:val="en-US" w:eastAsia="zh-CN"/>
              </w:rPr>
            </w:pPr>
            <w:r>
              <w:rPr>
                <w:rFonts w:hint="eastAsia"/>
                <w:color w:val="auto"/>
                <w:lang w:val="en-US" w:eastAsia="zh-CN"/>
              </w:rPr>
              <w:t>11</w:t>
            </w:r>
          </w:p>
        </w:tc>
        <w:tc>
          <w:tcPr>
            <w:tcW w:w="3684" w:type="dxa"/>
            <w:vAlign w:val="center"/>
          </w:tcPr>
          <w:p w14:paraId="37764813">
            <w:pPr>
              <w:pStyle w:val="6"/>
              <w:spacing w:before="31" w:line="228" w:lineRule="auto"/>
              <w:jc w:val="center"/>
              <w:rPr>
                <w:rFonts w:hint="default" w:eastAsia="宋体"/>
                <w:color w:val="auto"/>
                <w:spacing w:val="5"/>
                <w:lang w:val="en-US" w:eastAsia="zh-CN"/>
              </w:rPr>
            </w:pPr>
            <w:r>
              <w:rPr>
                <w:rFonts w:hint="eastAsia" w:eastAsia="宋体"/>
                <w:color w:val="auto"/>
                <w:spacing w:val="5"/>
                <w:lang w:val="en-US" w:eastAsia="zh-CN"/>
              </w:rPr>
              <w:t>螺钉和连接</w:t>
            </w:r>
          </w:p>
        </w:tc>
        <w:tc>
          <w:tcPr>
            <w:tcW w:w="3989" w:type="dxa"/>
            <w:vAlign w:val="center"/>
          </w:tcPr>
          <w:p w14:paraId="0FEE0F5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GB4706.1-2005</w:t>
            </w:r>
          </w:p>
        </w:tc>
      </w:tr>
      <w:tr w14:paraId="1AF97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5EB4F741">
            <w:pPr>
              <w:pStyle w:val="6"/>
              <w:spacing w:before="66" w:line="189" w:lineRule="auto"/>
              <w:ind w:left="426"/>
              <w:jc w:val="both"/>
              <w:rPr>
                <w:rFonts w:hint="default"/>
                <w:color w:val="auto"/>
                <w:lang w:val="en-US" w:eastAsia="zh-CN"/>
              </w:rPr>
            </w:pPr>
            <w:r>
              <w:rPr>
                <w:rFonts w:hint="eastAsia"/>
                <w:color w:val="auto"/>
                <w:lang w:val="en-US" w:eastAsia="zh-CN"/>
              </w:rPr>
              <w:t>12</w:t>
            </w:r>
          </w:p>
        </w:tc>
        <w:tc>
          <w:tcPr>
            <w:tcW w:w="3684" w:type="dxa"/>
            <w:vAlign w:val="center"/>
          </w:tcPr>
          <w:p w14:paraId="2C1CB11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机械强度</w:t>
            </w:r>
          </w:p>
        </w:tc>
        <w:tc>
          <w:tcPr>
            <w:tcW w:w="3989" w:type="dxa"/>
            <w:vAlign w:val="center"/>
          </w:tcPr>
          <w:p w14:paraId="3DC1CD44">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4706.1-2005 GB 4706.14-2008</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151B6631">
      <w:pPr>
        <w:pStyle w:val="2"/>
        <w:spacing w:before="162" w:line="227" w:lineRule="auto"/>
        <w:ind w:left="415"/>
        <w:rPr>
          <w:rFonts w:hint="eastAsia"/>
          <w:spacing w:val="6"/>
          <w:lang w:val="en-US" w:eastAsia="zh-CN"/>
        </w:rPr>
      </w:pPr>
      <w:r>
        <w:rPr>
          <w:rFonts w:hint="eastAsia"/>
          <w:spacing w:val="6"/>
          <w:lang w:val="en-US" w:eastAsia="zh-CN"/>
        </w:rPr>
        <w:t>GB 4706.1-2005 家用和类似用途电器的安全第1部分：通用要求</w:t>
      </w:r>
    </w:p>
    <w:p w14:paraId="4B5D8A24">
      <w:pPr>
        <w:pStyle w:val="2"/>
        <w:spacing w:before="162" w:line="360" w:lineRule="auto"/>
        <w:ind w:left="415"/>
        <w:rPr>
          <w:rFonts w:hint="default"/>
          <w:spacing w:val="6"/>
          <w:lang w:val="en-US" w:eastAsia="zh-CN"/>
        </w:rPr>
      </w:pPr>
      <w:r>
        <w:rPr>
          <w:rFonts w:hint="eastAsia"/>
          <w:spacing w:val="6"/>
          <w:lang w:val="en-US" w:eastAsia="zh-CN"/>
        </w:rPr>
        <w:t>GB 4706.14-2008 家用和类似用途电器的安全 烤架、面包片烘烤器及类似用途便携式烹饪器具的特殊要求</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244AE384">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67197"/>
    <w:rsid w:val="00BE7797"/>
    <w:rsid w:val="00C11035"/>
    <w:rsid w:val="00D5063D"/>
    <w:rsid w:val="00E55ECD"/>
    <w:rsid w:val="00F72CA9"/>
    <w:rsid w:val="01545A05"/>
    <w:rsid w:val="01995B0E"/>
    <w:rsid w:val="01DD1E9F"/>
    <w:rsid w:val="01DE1773"/>
    <w:rsid w:val="01EE7C08"/>
    <w:rsid w:val="02571C51"/>
    <w:rsid w:val="027433E3"/>
    <w:rsid w:val="029F53A6"/>
    <w:rsid w:val="02A604E3"/>
    <w:rsid w:val="02BC3862"/>
    <w:rsid w:val="02CD1F13"/>
    <w:rsid w:val="02D45050"/>
    <w:rsid w:val="02DE7C7D"/>
    <w:rsid w:val="0328539C"/>
    <w:rsid w:val="03991DF6"/>
    <w:rsid w:val="03A52548"/>
    <w:rsid w:val="03E272F9"/>
    <w:rsid w:val="042042C5"/>
    <w:rsid w:val="04441D61"/>
    <w:rsid w:val="04B0389B"/>
    <w:rsid w:val="04D330E5"/>
    <w:rsid w:val="05882122"/>
    <w:rsid w:val="06043E9E"/>
    <w:rsid w:val="060C68AF"/>
    <w:rsid w:val="06712BB6"/>
    <w:rsid w:val="069F5975"/>
    <w:rsid w:val="06A72A7B"/>
    <w:rsid w:val="06DF3FC3"/>
    <w:rsid w:val="07612C2A"/>
    <w:rsid w:val="07B76CEE"/>
    <w:rsid w:val="07E51AAD"/>
    <w:rsid w:val="08406CE4"/>
    <w:rsid w:val="08B1198F"/>
    <w:rsid w:val="08B1373D"/>
    <w:rsid w:val="08BA6A96"/>
    <w:rsid w:val="08D1631B"/>
    <w:rsid w:val="08E34181"/>
    <w:rsid w:val="08E91129"/>
    <w:rsid w:val="08F22054"/>
    <w:rsid w:val="08FF019C"/>
    <w:rsid w:val="09410F65"/>
    <w:rsid w:val="09570789"/>
    <w:rsid w:val="0970184A"/>
    <w:rsid w:val="09F204B1"/>
    <w:rsid w:val="09F75AC8"/>
    <w:rsid w:val="09F9539C"/>
    <w:rsid w:val="0A20501F"/>
    <w:rsid w:val="0A71587A"/>
    <w:rsid w:val="0A7809B7"/>
    <w:rsid w:val="0A791D37"/>
    <w:rsid w:val="0A8455AD"/>
    <w:rsid w:val="0A9F23E7"/>
    <w:rsid w:val="0AE147AE"/>
    <w:rsid w:val="0B5F56D3"/>
    <w:rsid w:val="0B93537C"/>
    <w:rsid w:val="0B9A495D"/>
    <w:rsid w:val="0C0A3890"/>
    <w:rsid w:val="0C405504"/>
    <w:rsid w:val="0C791CB0"/>
    <w:rsid w:val="0CF63E15"/>
    <w:rsid w:val="0D2B61B4"/>
    <w:rsid w:val="0D5B011C"/>
    <w:rsid w:val="0D7D0092"/>
    <w:rsid w:val="0D8633EB"/>
    <w:rsid w:val="0E3C619F"/>
    <w:rsid w:val="0E5C414B"/>
    <w:rsid w:val="0E7476E7"/>
    <w:rsid w:val="0EB21FBD"/>
    <w:rsid w:val="0ECA37AB"/>
    <w:rsid w:val="0ED2440E"/>
    <w:rsid w:val="0EEC1973"/>
    <w:rsid w:val="0F317386"/>
    <w:rsid w:val="0F7F4595"/>
    <w:rsid w:val="0F825E34"/>
    <w:rsid w:val="0F895414"/>
    <w:rsid w:val="0F9F0794"/>
    <w:rsid w:val="0FA45DAA"/>
    <w:rsid w:val="10201B0A"/>
    <w:rsid w:val="102962AF"/>
    <w:rsid w:val="10374E70"/>
    <w:rsid w:val="103F3D25"/>
    <w:rsid w:val="10507CE0"/>
    <w:rsid w:val="10831E63"/>
    <w:rsid w:val="10881228"/>
    <w:rsid w:val="109263DF"/>
    <w:rsid w:val="115F642C"/>
    <w:rsid w:val="11F17664"/>
    <w:rsid w:val="11F254F3"/>
    <w:rsid w:val="11F72B09"/>
    <w:rsid w:val="12402E84"/>
    <w:rsid w:val="12631F4C"/>
    <w:rsid w:val="12816876"/>
    <w:rsid w:val="12BE53D5"/>
    <w:rsid w:val="12F157AA"/>
    <w:rsid w:val="13053004"/>
    <w:rsid w:val="130C4227"/>
    <w:rsid w:val="130F3E82"/>
    <w:rsid w:val="132536A6"/>
    <w:rsid w:val="13333B1E"/>
    <w:rsid w:val="13405DEA"/>
    <w:rsid w:val="138C54D3"/>
    <w:rsid w:val="14036F6F"/>
    <w:rsid w:val="14065285"/>
    <w:rsid w:val="14172FEE"/>
    <w:rsid w:val="14237BE5"/>
    <w:rsid w:val="144162BD"/>
    <w:rsid w:val="145D29CB"/>
    <w:rsid w:val="14972381"/>
    <w:rsid w:val="14A800EA"/>
    <w:rsid w:val="14E07884"/>
    <w:rsid w:val="14F450DE"/>
    <w:rsid w:val="152F6116"/>
    <w:rsid w:val="15712BD2"/>
    <w:rsid w:val="1585042C"/>
    <w:rsid w:val="15897F1C"/>
    <w:rsid w:val="15B8435D"/>
    <w:rsid w:val="15E55E4D"/>
    <w:rsid w:val="16070E41"/>
    <w:rsid w:val="160C6457"/>
    <w:rsid w:val="16101D7E"/>
    <w:rsid w:val="161B48EC"/>
    <w:rsid w:val="16557DFE"/>
    <w:rsid w:val="16A86180"/>
    <w:rsid w:val="16B32D77"/>
    <w:rsid w:val="16CB4564"/>
    <w:rsid w:val="170535D2"/>
    <w:rsid w:val="175C6F6A"/>
    <w:rsid w:val="177C760C"/>
    <w:rsid w:val="17FF44C5"/>
    <w:rsid w:val="180A4C18"/>
    <w:rsid w:val="188449CB"/>
    <w:rsid w:val="188E3A9B"/>
    <w:rsid w:val="18952734"/>
    <w:rsid w:val="18A62B93"/>
    <w:rsid w:val="18C179CD"/>
    <w:rsid w:val="18DA0A8E"/>
    <w:rsid w:val="190653E0"/>
    <w:rsid w:val="19226BCA"/>
    <w:rsid w:val="19377C8F"/>
    <w:rsid w:val="19923117"/>
    <w:rsid w:val="19E82D37"/>
    <w:rsid w:val="1A3F329F"/>
    <w:rsid w:val="1AC92B69"/>
    <w:rsid w:val="1ACB068F"/>
    <w:rsid w:val="1ACD08AB"/>
    <w:rsid w:val="1ACE4623"/>
    <w:rsid w:val="1B9273FE"/>
    <w:rsid w:val="1BAF4FC1"/>
    <w:rsid w:val="1C0E117B"/>
    <w:rsid w:val="1C142509"/>
    <w:rsid w:val="1C2208E7"/>
    <w:rsid w:val="1C2362A8"/>
    <w:rsid w:val="1CA473E9"/>
    <w:rsid w:val="1CA83640"/>
    <w:rsid w:val="1CBB31A7"/>
    <w:rsid w:val="1CD31A7D"/>
    <w:rsid w:val="1CD51C99"/>
    <w:rsid w:val="1D183012"/>
    <w:rsid w:val="1D3D0010"/>
    <w:rsid w:val="1D772D50"/>
    <w:rsid w:val="1D7B2840"/>
    <w:rsid w:val="1DA67191"/>
    <w:rsid w:val="1DAA1F34"/>
    <w:rsid w:val="1DAD49C3"/>
    <w:rsid w:val="1DD737EE"/>
    <w:rsid w:val="1E0345E3"/>
    <w:rsid w:val="1EBA2EF4"/>
    <w:rsid w:val="1EE2244B"/>
    <w:rsid w:val="1EF36406"/>
    <w:rsid w:val="1EF74148"/>
    <w:rsid w:val="1F0B19A2"/>
    <w:rsid w:val="1F2B2044"/>
    <w:rsid w:val="1F444EB4"/>
    <w:rsid w:val="1F446C62"/>
    <w:rsid w:val="1F5D7D23"/>
    <w:rsid w:val="1F9951FF"/>
    <w:rsid w:val="200B777F"/>
    <w:rsid w:val="20196340"/>
    <w:rsid w:val="202D5948"/>
    <w:rsid w:val="205904EB"/>
    <w:rsid w:val="2096173F"/>
    <w:rsid w:val="20A55981"/>
    <w:rsid w:val="20E97AC1"/>
    <w:rsid w:val="210B5C89"/>
    <w:rsid w:val="211A411E"/>
    <w:rsid w:val="21224D81"/>
    <w:rsid w:val="21423675"/>
    <w:rsid w:val="214967B1"/>
    <w:rsid w:val="21DD6EFA"/>
    <w:rsid w:val="220A5F40"/>
    <w:rsid w:val="221F7512"/>
    <w:rsid w:val="22405E06"/>
    <w:rsid w:val="22407BB4"/>
    <w:rsid w:val="22592A24"/>
    <w:rsid w:val="22737F8A"/>
    <w:rsid w:val="22794E74"/>
    <w:rsid w:val="228E4DC3"/>
    <w:rsid w:val="228E6713"/>
    <w:rsid w:val="22A55C69"/>
    <w:rsid w:val="22DE4CC3"/>
    <w:rsid w:val="233D5EA2"/>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1433BD"/>
    <w:rsid w:val="277A70FC"/>
    <w:rsid w:val="280478D6"/>
    <w:rsid w:val="281F201A"/>
    <w:rsid w:val="283430B1"/>
    <w:rsid w:val="284D4FC9"/>
    <w:rsid w:val="28687E65"/>
    <w:rsid w:val="28AD5878"/>
    <w:rsid w:val="28E55011"/>
    <w:rsid w:val="28F65471"/>
    <w:rsid w:val="29192F0D"/>
    <w:rsid w:val="296E3259"/>
    <w:rsid w:val="29A0718A"/>
    <w:rsid w:val="2A17569E"/>
    <w:rsid w:val="2A622692"/>
    <w:rsid w:val="2A6F54DA"/>
    <w:rsid w:val="2AAB4039"/>
    <w:rsid w:val="2ADE61BC"/>
    <w:rsid w:val="2B60074B"/>
    <w:rsid w:val="2B710DDE"/>
    <w:rsid w:val="2B726905"/>
    <w:rsid w:val="2BA72A52"/>
    <w:rsid w:val="2BC41856"/>
    <w:rsid w:val="2C273B93"/>
    <w:rsid w:val="2C3D5164"/>
    <w:rsid w:val="2C4B5AD3"/>
    <w:rsid w:val="2CA156F3"/>
    <w:rsid w:val="2CCE2260"/>
    <w:rsid w:val="2CE51A84"/>
    <w:rsid w:val="2CEF46B1"/>
    <w:rsid w:val="2D095047"/>
    <w:rsid w:val="2D4F33A1"/>
    <w:rsid w:val="2DA51213"/>
    <w:rsid w:val="2DE33AEA"/>
    <w:rsid w:val="2DE51610"/>
    <w:rsid w:val="2DF83A39"/>
    <w:rsid w:val="2E0917A2"/>
    <w:rsid w:val="2E150147"/>
    <w:rsid w:val="2E1A39AF"/>
    <w:rsid w:val="2E291E44"/>
    <w:rsid w:val="2E4B3B69"/>
    <w:rsid w:val="2E6B5418"/>
    <w:rsid w:val="2EEE68ED"/>
    <w:rsid w:val="2EEF6BEA"/>
    <w:rsid w:val="2F154177"/>
    <w:rsid w:val="2F234AE5"/>
    <w:rsid w:val="2F430CE4"/>
    <w:rsid w:val="2F5926FE"/>
    <w:rsid w:val="2F7C41F6"/>
    <w:rsid w:val="2F866E22"/>
    <w:rsid w:val="2FE14DF5"/>
    <w:rsid w:val="2FE853E7"/>
    <w:rsid w:val="2FF31CCF"/>
    <w:rsid w:val="2FF42F0C"/>
    <w:rsid w:val="30201025"/>
    <w:rsid w:val="304A7E50"/>
    <w:rsid w:val="30937A49"/>
    <w:rsid w:val="309C68FD"/>
    <w:rsid w:val="30A734F4"/>
    <w:rsid w:val="30A9726C"/>
    <w:rsid w:val="30B925BF"/>
    <w:rsid w:val="30DA11D4"/>
    <w:rsid w:val="30DD0CC4"/>
    <w:rsid w:val="30FC114A"/>
    <w:rsid w:val="316771C6"/>
    <w:rsid w:val="317334B2"/>
    <w:rsid w:val="317B29B7"/>
    <w:rsid w:val="31DD71CE"/>
    <w:rsid w:val="32543208"/>
    <w:rsid w:val="32827D75"/>
    <w:rsid w:val="32C959A4"/>
    <w:rsid w:val="32E46701"/>
    <w:rsid w:val="32E74A8F"/>
    <w:rsid w:val="32E75E2A"/>
    <w:rsid w:val="32EB76C8"/>
    <w:rsid w:val="32EC3440"/>
    <w:rsid w:val="32FD73FC"/>
    <w:rsid w:val="33664FA1"/>
    <w:rsid w:val="33811DDB"/>
    <w:rsid w:val="33835B53"/>
    <w:rsid w:val="339C4E66"/>
    <w:rsid w:val="3420130D"/>
    <w:rsid w:val="344A041F"/>
    <w:rsid w:val="344A2B14"/>
    <w:rsid w:val="348E0C53"/>
    <w:rsid w:val="3498034E"/>
    <w:rsid w:val="34AB35B3"/>
    <w:rsid w:val="34AE6BFF"/>
    <w:rsid w:val="34CA155F"/>
    <w:rsid w:val="34D348B8"/>
    <w:rsid w:val="34FF56AD"/>
    <w:rsid w:val="353E4427"/>
    <w:rsid w:val="359E6C74"/>
    <w:rsid w:val="35A3072E"/>
    <w:rsid w:val="35AD5109"/>
    <w:rsid w:val="35B244CD"/>
    <w:rsid w:val="35D408E8"/>
    <w:rsid w:val="35F40F8A"/>
    <w:rsid w:val="36237179"/>
    <w:rsid w:val="363D46DF"/>
    <w:rsid w:val="36525B04"/>
    <w:rsid w:val="36873BAC"/>
    <w:rsid w:val="36B204FD"/>
    <w:rsid w:val="36EA7C97"/>
    <w:rsid w:val="36EC7EB3"/>
    <w:rsid w:val="36EE7787"/>
    <w:rsid w:val="37133692"/>
    <w:rsid w:val="37267F69"/>
    <w:rsid w:val="376932B2"/>
    <w:rsid w:val="37AF33BA"/>
    <w:rsid w:val="37B54749"/>
    <w:rsid w:val="37C4673A"/>
    <w:rsid w:val="37F47148"/>
    <w:rsid w:val="3810197F"/>
    <w:rsid w:val="381551E7"/>
    <w:rsid w:val="383218F5"/>
    <w:rsid w:val="383A69FC"/>
    <w:rsid w:val="38545D10"/>
    <w:rsid w:val="39272B6C"/>
    <w:rsid w:val="395835DE"/>
    <w:rsid w:val="399860D0"/>
    <w:rsid w:val="399D5494"/>
    <w:rsid w:val="3A306308"/>
    <w:rsid w:val="3A433F47"/>
    <w:rsid w:val="3A52627F"/>
    <w:rsid w:val="3AEC222F"/>
    <w:rsid w:val="3B820DE6"/>
    <w:rsid w:val="3BC3053B"/>
    <w:rsid w:val="3BE41159"/>
    <w:rsid w:val="3C2B6D87"/>
    <w:rsid w:val="3C320116"/>
    <w:rsid w:val="3C834E15"/>
    <w:rsid w:val="3CA32DC2"/>
    <w:rsid w:val="3D6764E5"/>
    <w:rsid w:val="3D7B789B"/>
    <w:rsid w:val="3D8E5820"/>
    <w:rsid w:val="3E2B12C1"/>
    <w:rsid w:val="3E372A66"/>
    <w:rsid w:val="3E682515"/>
    <w:rsid w:val="3E686071"/>
    <w:rsid w:val="3E9A6446"/>
    <w:rsid w:val="3E9E1A93"/>
    <w:rsid w:val="3EEA2F2A"/>
    <w:rsid w:val="3EFB5137"/>
    <w:rsid w:val="3F055FB6"/>
    <w:rsid w:val="3F3C12AC"/>
    <w:rsid w:val="3F656A54"/>
    <w:rsid w:val="3F7E3672"/>
    <w:rsid w:val="3F823162"/>
    <w:rsid w:val="3F8A2017"/>
    <w:rsid w:val="3FD140EA"/>
    <w:rsid w:val="3FFC1167"/>
    <w:rsid w:val="40112738"/>
    <w:rsid w:val="40210BCD"/>
    <w:rsid w:val="402B55A8"/>
    <w:rsid w:val="403F72A5"/>
    <w:rsid w:val="40552C6B"/>
    <w:rsid w:val="40644F5E"/>
    <w:rsid w:val="406E7B8B"/>
    <w:rsid w:val="407D392A"/>
    <w:rsid w:val="409A272E"/>
    <w:rsid w:val="40AD06B3"/>
    <w:rsid w:val="416845DA"/>
    <w:rsid w:val="41B617E9"/>
    <w:rsid w:val="41FB71FC"/>
    <w:rsid w:val="420936C7"/>
    <w:rsid w:val="4258464E"/>
    <w:rsid w:val="42721F4D"/>
    <w:rsid w:val="429A6A15"/>
    <w:rsid w:val="42A81132"/>
    <w:rsid w:val="43016A94"/>
    <w:rsid w:val="43160791"/>
    <w:rsid w:val="431A1904"/>
    <w:rsid w:val="43362BE2"/>
    <w:rsid w:val="434150E2"/>
    <w:rsid w:val="438307EA"/>
    <w:rsid w:val="43882D11"/>
    <w:rsid w:val="43B7529F"/>
    <w:rsid w:val="44782D86"/>
    <w:rsid w:val="447D039C"/>
    <w:rsid w:val="44DF2E05"/>
    <w:rsid w:val="44EB3558"/>
    <w:rsid w:val="44FA7C3F"/>
    <w:rsid w:val="44FC5765"/>
    <w:rsid w:val="450A60D4"/>
    <w:rsid w:val="451505D5"/>
    <w:rsid w:val="452B604A"/>
    <w:rsid w:val="453E3FCF"/>
    <w:rsid w:val="45464C32"/>
    <w:rsid w:val="45486BFC"/>
    <w:rsid w:val="45717F01"/>
    <w:rsid w:val="458A0FC3"/>
    <w:rsid w:val="45992FB4"/>
    <w:rsid w:val="45B46040"/>
    <w:rsid w:val="45E05087"/>
    <w:rsid w:val="45E5269D"/>
    <w:rsid w:val="45EA3612"/>
    <w:rsid w:val="45F12DF0"/>
    <w:rsid w:val="460A3EB2"/>
    <w:rsid w:val="46364CA7"/>
    <w:rsid w:val="46380A1F"/>
    <w:rsid w:val="463827CD"/>
    <w:rsid w:val="4674757D"/>
    <w:rsid w:val="467C4DAF"/>
    <w:rsid w:val="46C027C2"/>
    <w:rsid w:val="46CE1383"/>
    <w:rsid w:val="46DD3374"/>
    <w:rsid w:val="47121270"/>
    <w:rsid w:val="47246DE4"/>
    <w:rsid w:val="4729480B"/>
    <w:rsid w:val="472B2331"/>
    <w:rsid w:val="4734568A"/>
    <w:rsid w:val="47460F19"/>
    <w:rsid w:val="475573AE"/>
    <w:rsid w:val="475F022D"/>
    <w:rsid w:val="477737C9"/>
    <w:rsid w:val="47AF2F63"/>
    <w:rsid w:val="47B75973"/>
    <w:rsid w:val="48093869"/>
    <w:rsid w:val="480C3F44"/>
    <w:rsid w:val="480D1A37"/>
    <w:rsid w:val="484F3DFE"/>
    <w:rsid w:val="485B27A2"/>
    <w:rsid w:val="486378A9"/>
    <w:rsid w:val="48853CC3"/>
    <w:rsid w:val="49557B3A"/>
    <w:rsid w:val="495F62C2"/>
    <w:rsid w:val="49861AA1"/>
    <w:rsid w:val="499E6DEB"/>
    <w:rsid w:val="49B02FC2"/>
    <w:rsid w:val="49BC1967"/>
    <w:rsid w:val="4A25750C"/>
    <w:rsid w:val="4A4060F4"/>
    <w:rsid w:val="4A4D25BF"/>
    <w:rsid w:val="4A7F4E6E"/>
    <w:rsid w:val="4A8835F7"/>
    <w:rsid w:val="4AB77A1F"/>
    <w:rsid w:val="4AF07B1A"/>
    <w:rsid w:val="4B1F03FF"/>
    <w:rsid w:val="4B2C6678"/>
    <w:rsid w:val="4B413ED2"/>
    <w:rsid w:val="4B427C4A"/>
    <w:rsid w:val="4B4614E8"/>
    <w:rsid w:val="4B685902"/>
    <w:rsid w:val="4B7F0E9E"/>
    <w:rsid w:val="4B83273C"/>
    <w:rsid w:val="4B9506C1"/>
    <w:rsid w:val="4BBF129A"/>
    <w:rsid w:val="4BC82845"/>
    <w:rsid w:val="4C1A4723"/>
    <w:rsid w:val="4C285091"/>
    <w:rsid w:val="4C2C2DD4"/>
    <w:rsid w:val="4C51283A"/>
    <w:rsid w:val="4C7958ED"/>
    <w:rsid w:val="4CAA019C"/>
    <w:rsid w:val="4CBE1552"/>
    <w:rsid w:val="4CF11927"/>
    <w:rsid w:val="4D057181"/>
    <w:rsid w:val="4D243AAB"/>
    <w:rsid w:val="4D3F08E5"/>
    <w:rsid w:val="4D41465D"/>
    <w:rsid w:val="4D5679DC"/>
    <w:rsid w:val="4D9329DF"/>
    <w:rsid w:val="4E710F72"/>
    <w:rsid w:val="4EA50069"/>
    <w:rsid w:val="4EB33338"/>
    <w:rsid w:val="4EC015B1"/>
    <w:rsid w:val="4F5543EF"/>
    <w:rsid w:val="4F555807"/>
    <w:rsid w:val="4F876573"/>
    <w:rsid w:val="4FB8672C"/>
    <w:rsid w:val="502B33A2"/>
    <w:rsid w:val="50744D49"/>
    <w:rsid w:val="50874A7C"/>
    <w:rsid w:val="508D5E0B"/>
    <w:rsid w:val="50E579F5"/>
    <w:rsid w:val="511931FB"/>
    <w:rsid w:val="51780E3F"/>
    <w:rsid w:val="519B00B4"/>
    <w:rsid w:val="51D3784E"/>
    <w:rsid w:val="51E41A5B"/>
    <w:rsid w:val="522A3090"/>
    <w:rsid w:val="52754DA9"/>
    <w:rsid w:val="52B4142D"/>
    <w:rsid w:val="52D4387D"/>
    <w:rsid w:val="52E8557B"/>
    <w:rsid w:val="536C7F5A"/>
    <w:rsid w:val="53BB4A3D"/>
    <w:rsid w:val="53BC2C8F"/>
    <w:rsid w:val="53D14261"/>
    <w:rsid w:val="53E47AF0"/>
    <w:rsid w:val="54063F0A"/>
    <w:rsid w:val="54134879"/>
    <w:rsid w:val="54646E83"/>
    <w:rsid w:val="5588723A"/>
    <w:rsid w:val="56064695"/>
    <w:rsid w:val="56222B52"/>
    <w:rsid w:val="56464A92"/>
    <w:rsid w:val="56BC4D54"/>
    <w:rsid w:val="56EC4AD0"/>
    <w:rsid w:val="571A23AA"/>
    <w:rsid w:val="571E156B"/>
    <w:rsid w:val="57511940"/>
    <w:rsid w:val="577D2735"/>
    <w:rsid w:val="57E91B79"/>
    <w:rsid w:val="581A7F84"/>
    <w:rsid w:val="58207565"/>
    <w:rsid w:val="582C7CB7"/>
    <w:rsid w:val="583354EA"/>
    <w:rsid w:val="586C4558"/>
    <w:rsid w:val="58DF11CE"/>
    <w:rsid w:val="58E40592"/>
    <w:rsid w:val="58EF7663"/>
    <w:rsid w:val="58FA1B64"/>
    <w:rsid w:val="591C1ADA"/>
    <w:rsid w:val="592117E6"/>
    <w:rsid w:val="592D1BF7"/>
    <w:rsid w:val="59A044B9"/>
    <w:rsid w:val="59B47F65"/>
    <w:rsid w:val="59D979CB"/>
    <w:rsid w:val="5A5A6D5E"/>
    <w:rsid w:val="5A8E6A07"/>
    <w:rsid w:val="5AF820D3"/>
    <w:rsid w:val="5B3752F1"/>
    <w:rsid w:val="5BA069F2"/>
    <w:rsid w:val="5BAB5397"/>
    <w:rsid w:val="5BDE39BF"/>
    <w:rsid w:val="5BEA2363"/>
    <w:rsid w:val="5C164F06"/>
    <w:rsid w:val="5C2C472A"/>
    <w:rsid w:val="5C381321"/>
    <w:rsid w:val="5C451348"/>
    <w:rsid w:val="5C50666A"/>
    <w:rsid w:val="5C936557"/>
    <w:rsid w:val="5C95407D"/>
    <w:rsid w:val="5CB52971"/>
    <w:rsid w:val="5CDA4186"/>
    <w:rsid w:val="5CF07506"/>
    <w:rsid w:val="5CF76AE6"/>
    <w:rsid w:val="5D0631CD"/>
    <w:rsid w:val="5D0B2591"/>
    <w:rsid w:val="5DA622BA"/>
    <w:rsid w:val="5DC15346"/>
    <w:rsid w:val="5DE132F2"/>
    <w:rsid w:val="5E0A45F7"/>
    <w:rsid w:val="5E203E1A"/>
    <w:rsid w:val="5E3E24F3"/>
    <w:rsid w:val="5E59732C"/>
    <w:rsid w:val="5E6612FB"/>
    <w:rsid w:val="5E7D126D"/>
    <w:rsid w:val="5E8C325E"/>
    <w:rsid w:val="5EBA601D"/>
    <w:rsid w:val="5ED93335"/>
    <w:rsid w:val="5F011E9E"/>
    <w:rsid w:val="5F4955F3"/>
    <w:rsid w:val="5F553F98"/>
    <w:rsid w:val="5FBC1730"/>
    <w:rsid w:val="5FCA6EB5"/>
    <w:rsid w:val="5FD70E51"/>
    <w:rsid w:val="5FEA2932"/>
    <w:rsid w:val="6009588A"/>
    <w:rsid w:val="603E2C7E"/>
    <w:rsid w:val="6042451C"/>
    <w:rsid w:val="604C539B"/>
    <w:rsid w:val="605B5100"/>
    <w:rsid w:val="606049A2"/>
    <w:rsid w:val="608A5EC3"/>
    <w:rsid w:val="60AA44D7"/>
    <w:rsid w:val="60B42F40"/>
    <w:rsid w:val="60E6759D"/>
    <w:rsid w:val="613C540F"/>
    <w:rsid w:val="61483DB4"/>
    <w:rsid w:val="615F4C5A"/>
    <w:rsid w:val="6162299C"/>
    <w:rsid w:val="61923281"/>
    <w:rsid w:val="61CA1F5A"/>
    <w:rsid w:val="61CB0541"/>
    <w:rsid w:val="61E15FB7"/>
    <w:rsid w:val="61E17D65"/>
    <w:rsid w:val="624F1172"/>
    <w:rsid w:val="625D388F"/>
    <w:rsid w:val="62791D4B"/>
    <w:rsid w:val="627D5CDF"/>
    <w:rsid w:val="62D52513"/>
    <w:rsid w:val="631D6B7A"/>
    <w:rsid w:val="63A23524"/>
    <w:rsid w:val="63DF2082"/>
    <w:rsid w:val="63E43B3C"/>
    <w:rsid w:val="63E853DA"/>
    <w:rsid w:val="640F6E0B"/>
    <w:rsid w:val="64177A6E"/>
    <w:rsid w:val="64520AA6"/>
    <w:rsid w:val="64591E34"/>
    <w:rsid w:val="64947310"/>
    <w:rsid w:val="64AA08E2"/>
    <w:rsid w:val="65044496"/>
    <w:rsid w:val="65222B6E"/>
    <w:rsid w:val="656F5AFD"/>
    <w:rsid w:val="65BF03BD"/>
    <w:rsid w:val="65C37EAD"/>
    <w:rsid w:val="65DA51F7"/>
    <w:rsid w:val="65E120E1"/>
    <w:rsid w:val="660D1128"/>
    <w:rsid w:val="666A0329"/>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22313D"/>
    <w:rsid w:val="696A0640"/>
    <w:rsid w:val="697058FE"/>
    <w:rsid w:val="697274F4"/>
    <w:rsid w:val="69B813AB"/>
    <w:rsid w:val="69BE2739"/>
    <w:rsid w:val="69E71C90"/>
    <w:rsid w:val="69FC398E"/>
    <w:rsid w:val="6A020517"/>
    <w:rsid w:val="6A0B3BD1"/>
    <w:rsid w:val="6A260A0B"/>
    <w:rsid w:val="6A265C3D"/>
    <w:rsid w:val="6A941E18"/>
    <w:rsid w:val="6AB853DB"/>
    <w:rsid w:val="6ABC311D"/>
    <w:rsid w:val="6B013226"/>
    <w:rsid w:val="6B673089"/>
    <w:rsid w:val="6BA73DCD"/>
    <w:rsid w:val="6BC36AA3"/>
    <w:rsid w:val="6BE26BB3"/>
    <w:rsid w:val="6BFD579B"/>
    <w:rsid w:val="6C2E004A"/>
    <w:rsid w:val="6CD05E9D"/>
    <w:rsid w:val="6CF43042"/>
    <w:rsid w:val="6D3C6797"/>
    <w:rsid w:val="6D6B4986"/>
    <w:rsid w:val="6DA00AD4"/>
    <w:rsid w:val="6DC742B3"/>
    <w:rsid w:val="6DE44E65"/>
    <w:rsid w:val="6E9A2819"/>
    <w:rsid w:val="6EB1286D"/>
    <w:rsid w:val="6ED529FF"/>
    <w:rsid w:val="6EF966EE"/>
    <w:rsid w:val="6F265009"/>
    <w:rsid w:val="6F4D4C8B"/>
    <w:rsid w:val="6F5A2F04"/>
    <w:rsid w:val="6F9C351D"/>
    <w:rsid w:val="6FB645DF"/>
    <w:rsid w:val="6FCA1ACC"/>
    <w:rsid w:val="6FD11419"/>
    <w:rsid w:val="6FF13869"/>
    <w:rsid w:val="700510C2"/>
    <w:rsid w:val="70227EC6"/>
    <w:rsid w:val="7027728A"/>
    <w:rsid w:val="703F45D4"/>
    <w:rsid w:val="708F6BDE"/>
    <w:rsid w:val="70B2124A"/>
    <w:rsid w:val="70B7060E"/>
    <w:rsid w:val="70FA674D"/>
    <w:rsid w:val="714D0F73"/>
    <w:rsid w:val="7164006A"/>
    <w:rsid w:val="71816E6E"/>
    <w:rsid w:val="71D92806"/>
    <w:rsid w:val="726A7902"/>
    <w:rsid w:val="72800ED4"/>
    <w:rsid w:val="729055BB"/>
    <w:rsid w:val="72A050D2"/>
    <w:rsid w:val="72DA05E4"/>
    <w:rsid w:val="72DB610A"/>
    <w:rsid w:val="72F21DD2"/>
    <w:rsid w:val="72FA6ED8"/>
    <w:rsid w:val="733F48EB"/>
    <w:rsid w:val="73C13552"/>
    <w:rsid w:val="73F2195D"/>
    <w:rsid w:val="740C6EC3"/>
    <w:rsid w:val="741A0364"/>
    <w:rsid w:val="74B51309"/>
    <w:rsid w:val="74C82607"/>
    <w:rsid w:val="75005805"/>
    <w:rsid w:val="75265D63"/>
    <w:rsid w:val="75377F70"/>
    <w:rsid w:val="758B02BC"/>
    <w:rsid w:val="759C4277"/>
    <w:rsid w:val="76067942"/>
    <w:rsid w:val="76200A04"/>
    <w:rsid w:val="76277FE4"/>
    <w:rsid w:val="76A5715B"/>
    <w:rsid w:val="76DF08BF"/>
    <w:rsid w:val="77B51620"/>
    <w:rsid w:val="78623556"/>
    <w:rsid w:val="78FB7506"/>
    <w:rsid w:val="790939D1"/>
    <w:rsid w:val="79224A93"/>
    <w:rsid w:val="794E5888"/>
    <w:rsid w:val="79517126"/>
    <w:rsid w:val="79690914"/>
    <w:rsid w:val="798474FC"/>
    <w:rsid w:val="798E3ED6"/>
    <w:rsid w:val="79AB6836"/>
    <w:rsid w:val="79C2554F"/>
    <w:rsid w:val="79D73ACF"/>
    <w:rsid w:val="79FA5A10"/>
    <w:rsid w:val="7A41719B"/>
    <w:rsid w:val="7A4647B1"/>
    <w:rsid w:val="7A560E98"/>
    <w:rsid w:val="7A85177D"/>
    <w:rsid w:val="7AC8166A"/>
    <w:rsid w:val="7AD93877"/>
    <w:rsid w:val="7AF1471D"/>
    <w:rsid w:val="7B1A3007"/>
    <w:rsid w:val="7B1D7C08"/>
    <w:rsid w:val="7B1E128A"/>
    <w:rsid w:val="7B5A49B8"/>
    <w:rsid w:val="7B690757"/>
    <w:rsid w:val="7BF070CA"/>
    <w:rsid w:val="7C1C7EBF"/>
    <w:rsid w:val="7C1D7794"/>
    <w:rsid w:val="7C5A4544"/>
    <w:rsid w:val="7C8A307B"/>
    <w:rsid w:val="7CA37C99"/>
    <w:rsid w:val="7CAD4FBB"/>
    <w:rsid w:val="7CB41EA6"/>
    <w:rsid w:val="7CB93960"/>
    <w:rsid w:val="7CBB76D8"/>
    <w:rsid w:val="7D2232B3"/>
    <w:rsid w:val="7D484287"/>
    <w:rsid w:val="7D891584"/>
    <w:rsid w:val="7E2766A8"/>
    <w:rsid w:val="7E33504C"/>
    <w:rsid w:val="7E3F60E7"/>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800</Words>
  <Characters>905</Characters>
  <TotalTime>3</TotalTime>
  <ScaleCrop>false</ScaleCrop>
  <LinksUpToDate>false</LinksUpToDate>
  <CharactersWithSpaces>937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2026-03-13T02:37:35Z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