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B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ascii="微软雅黑" w:hAnsi="微软雅黑" w:eastAsia="微软雅黑" w:cs="微软雅黑"/>
          <w:b/>
          <w:bCs/>
          <w:i w:val="0"/>
          <w:iCs w:val="0"/>
          <w:caps w:val="0"/>
          <w:color w:val="333333"/>
          <w:spacing w:val="0"/>
          <w:sz w:val="42"/>
          <w:szCs w:val="42"/>
          <w:u w:val="none"/>
        </w:rPr>
      </w:pPr>
      <w:r>
        <w:rPr>
          <w:rFonts w:hint="eastAsia" w:ascii="微软雅黑" w:hAnsi="微软雅黑" w:eastAsia="微软雅黑" w:cs="微软雅黑"/>
          <w:b/>
          <w:bCs/>
          <w:i w:val="0"/>
          <w:iCs w:val="0"/>
          <w:caps w:val="0"/>
          <w:color w:val="333333"/>
          <w:spacing w:val="0"/>
          <w:sz w:val="42"/>
          <w:szCs w:val="42"/>
          <w:u w:val="none"/>
          <w:bdr w:val="none" w:color="auto" w:sz="0" w:space="0"/>
        </w:rPr>
        <w:t>中华人民共和国食品安全法（2025修正）</w:t>
      </w:r>
    </w:p>
    <w:p w14:paraId="3CA18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center"/>
        <w:rPr>
          <w:rFonts w:hint="eastAsia" w:ascii="微软雅黑" w:hAnsi="微软雅黑" w:eastAsia="微软雅黑" w:cs="微软雅黑"/>
          <w:sz w:val="27"/>
          <w:szCs w:val="27"/>
          <w:u w:val="none"/>
        </w:rPr>
      </w:pPr>
      <w:bookmarkStart w:id="0" w:name="_GoBack"/>
      <w:bookmarkEnd w:id="0"/>
      <w:r>
        <w:rPr>
          <w:rStyle w:val="6"/>
          <w:rFonts w:hint="eastAsia" w:ascii="微软雅黑" w:hAnsi="微软雅黑" w:eastAsia="微软雅黑" w:cs="微软雅黑"/>
          <w:b/>
          <w:bCs/>
          <w:i w:val="0"/>
          <w:iCs w:val="0"/>
          <w:caps w:val="0"/>
          <w:color w:val="333333"/>
          <w:spacing w:val="0"/>
          <w:sz w:val="31"/>
          <w:szCs w:val="31"/>
          <w:u w:val="none"/>
          <w:bdr w:val="none" w:color="auto" w:sz="0" w:space="0"/>
        </w:rPr>
        <w:t>目  录</w:t>
      </w:r>
    </w:p>
    <w:p w14:paraId="3BB44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第一章   总 则</w:t>
      </w:r>
    </w:p>
    <w:p w14:paraId="06FD0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第二章   食品安全风险监测和评估</w:t>
      </w:r>
    </w:p>
    <w:p w14:paraId="38442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第三章   食品安全标准</w:t>
      </w:r>
    </w:p>
    <w:p w14:paraId="546DD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第四章   食品生产经营</w:t>
      </w:r>
    </w:p>
    <w:p w14:paraId="284A7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第一节   一般规定</w:t>
      </w:r>
    </w:p>
    <w:p w14:paraId="30556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第二节   生产经营过程控制</w:t>
      </w:r>
    </w:p>
    <w:p w14:paraId="170DD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第三节   标签、说明书和广告</w:t>
      </w:r>
    </w:p>
    <w:p w14:paraId="0B1F0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第四节   特殊食品</w:t>
      </w:r>
    </w:p>
    <w:p w14:paraId="7620A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第五章   食品检验</w:t>
      </w:r>
    </w:p>
    <w:p w14:paraId="1E1D6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第六章   食品进出口</w:t>
      </w:r>
    </w:p>
    <w:p w14:paraId="05C49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第七章   食品安全事故处置</w:t>
      </w:r>
    </w:p>
    <w:p w14:paraId="5C893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第八章   监督管理</w:t>
      </w:r>
    </w:p>
    <w:p w14:paraId="6013C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第九章   法律责任</w:t>
      </w:r>
    </w:p>
    <w:p w14:paraId="31243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第十章   附 则</w:t>
      </w:r>
    </w:p>
    <w:p w14:paraId="000FD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第一章   总 则</w:t>
      </w:r>
    </w:p>
    <w:p w14:paraId="6E1FD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第一条  为了保证食品安全，保障公众身体健康和生命安全，制定本法。</w:t>
      </w:r>
    </w:p>
    <w:p w14:paraId="570EA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第二条  在中华人民共和国境内从事下列活动，应当遵守本法：</w:t>
      </w:r>
    </w:p>
    <w:p w14:paraId="749C5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（一）食品生产和加工（以下称食品生产），食品销售和餐饮服务（以下称食品经营）；</w:t>
      </w:r>
    </w:p>
    <w:p w14:paraId="3800F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（二）食品添加剂的生产经营；</w:t>
      </w:r>
    </w:p>
    <w:p w14:paraId="07837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（三）用于食品的包装材料、容器、洗涤剂、消毒剂和用于食品生产经营的工具、设备（以下称食品相关产品）的生产经营；</w:t>
      </w:r>
    </w:p>
    <w:p w14:paraId="6844B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（四）食品生产经营者使用食品添加剂、食品相关产品；</w:t>
      </w:r>
    </w:p>
    <w:p w14:paraId="6D3B8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（五）食品的贮存和运输；</w:t>
      </w:r>
    </w:p>
    <w:p w14:paraId="7A7DD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（六）对食品、食品添加剂、食品相关产品的安全管理。</w:t>
      </w:r>
    </w:p>
    <w:p w14:paraId="2D3BF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2DC9D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第三条  食品安全工作实行预防为主、风险管理、全程控制、社会共治，建立科学、严格的监督管理制度。</w:t>
      </w:r>
    </w:p>
    <w:p w14:paraId="4BBA2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第四条  食品生产经营者对其生产经营食品的安全负责。</w:t>
      </w:r>
    </w:p>
    <w:p w14:paraId="1C18E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食品生产经营者应当依照法律、法规和食品安全标准从事生产经营活动，保证食品安全，诚信自律，对社会和公众负责，接受社会监督，承担社会责任。</w:t>
      </w:r>
    </w:p>
    <w:p w14:paraId="7D187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第五条  国务院设立食品安全委员会，其职责由国务院规定。</w:t>
      </w:r>
    </w:p>
    <w:p w14:paraId="268A3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国务院食品安全监督管理部门依照本法和国务院规定的职责，对食品生产经营活动实施监督管理。</w:t>
      </w:r>
    </w:p>
    <w:p w14:paraId="09052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国务院卫生行政部门依照本法和国务院规定的职责，组织开展食品安全风险监测和风险评估，会同国务院食品安全监督管理部门制定并公布食品安全国家标准。</w:t>
      </w:r>
    </w:p>
    <w:p w14:paraId="2C91E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国务院其他有关部门依照本法和国务院规定的职责，承担有关食品安全工作。</w:t>
      </w:r>
    </w:p>
    <w:p w14:paraId="00CF3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7A555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县级以上地方人民政府依照本法和国务院的规定，确定本级食品安全监督管理、卫生行政部门和其他有关部门的职责。有关部门在各自职责范围内负责本行政区域的食品安全监督管理工作。</w:t>
      </w:r>
    </w:p>
    <w:p w14:paraId="4972B7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县级人民政府食品安全监督管理部门可以在乡镇或者特定区域设立派出机构。</w:t>
      </w:r>
    </w:p>
    <w:p w14:paraId="1F1AC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371A4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第八条  县级以上人民政府应当将食品安全工作纳入本级国民经济和社会发展规划，将食品安全工作经费列入本级政府财政预算，加强食品安全监督管理能力建设，为食品安全工作提供保障。</w:t>
      </w:r>
    </w:p>
    <w:p w14:paraId="0D55C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县级以上人民政府食品安全监督管理部门和其他有关部门应当加强沟通、密切配合，按照各自职责分工，依法行使职权，承担责任。</w:t>
      </w:r>
    </w:p>
    <w:p w14:paraId="285FD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第九条  食品行业协会应当加强行业自律，按照章程建立健全行业规范和奖惩机制，提供食品安全信息、技术等服务，引导和督促食品生产经营者依法生产经营，推动行业诚信建设，宣传、普及食品安全知识。</w:t>
      </w:r>
    </w:p>
    <w:p w14:paraId="0D0A2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消费者协会和其他消费者组织对违反本法规定，损害消费者合法权益的行为，依法进行社会监督。</w:t>
      </w:r>
    </w:p>
    <w:p w14:paraId="0DDDF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3C4F3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新闻媒体应当开展食品安全法律、法规以及食品安全标准和知识的公益宣传，并对食品安全违法行为进行舆论监督。有关食品安全的宣传报道应当真实、公正。</w:t>
      </w:r>
    </w:p>
    <w:p w14:paraId="3691E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第十一条  国家鼓励和支持开展与食品安全有关的基础研究、应用研究，鼓励和支持食品生产经营者为提高食品安全水平采用先进技术和先进管理规范。</w:t>
      </w:r>
    </w:p>
    <w:p w14:paraId="2141B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国家对农药的使用实行严格的管理制度，加快淘汰剧毒、高毒、高残留农药，推动替代产品的研发和应用，鼓励使用高效低毒低残留农药。</w:t>
      </w:r>
    </w:p>
    <w:p w14:paraId="6FA13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第十二条  任何组织或者个人有权举报食品安全违法行为，依法向有关部门了解食品安全信息，对食品安全监督管理工作提出意见和建议。</w:t>
      </w:r>
    </w:p>
    <w:p w14:paraId="37754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第十三条  对在食品安全工作中做出突出贡献的单位和个人，按照国家有关规定给予表彰、奖励。</w:t>
      </w:r>
    </w:p>
    <w:p w14:paraId="34B28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第二章  食品安全风险监测和评估</w:t>
      </w:r>
    </w:p>
    <w:p w14:paraId="668BE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第十四条  国家建立食品安全风险监测制度，对食源性疾病、食品污染以及食品中的有害因素进行监测。</w:t>
      </w:r>
    </w:p>
    <w:p w14:paraId="00DE8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国务院卫生行政部门会同国务院食品安全监督管理等部门，制定、实施国家食品安全风险监测计划。</w:t>
      </w:r>
    </w:p>
    <w:p w14:paraId="08F8A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24029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58B1B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14:paraId="19B30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食品安全风险监测工作人员有权进入相关食用农产品种植养殖、食品生产经营场所采集样品、收集相关数据。采集样品应当按照市场价格支付费用。</w:t>
      </w:r>
    </w:p>
    <w:p w14:paraId="40FB1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6FE1F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第十七条  国家建立食品安全风险评估制度，运用科学方法，根据食品安全风险监测信息、科学数据以及有关信息，对食品、食品添加剂、食品相关产品中生物性、化学性和物理性危害因素进行风险评估。</w:t>
      </w:r>
    </w:p>
    <w:p w14:paraId="439D1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33B78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对农药、肥料、兽药、饲料和饲料添加剂等的安全性评估，应当有食品安全风险评估专家委员会的专家参加。</w:t>
      </w:r>
    </w:p>
    <w:p w14:paraId="27345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食品安全风险评估不得向生产经营者收取费用，采集样品应当按照市场价格支付费用。</w:t>
      </w:r>
    </w:p>
    <w:p w14:paraId="2BC0D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第十八条  有下列情形之一的，应当进行食品安全风险评估：</w:t>
      </w:r>
    </w:p>
    <w:p w14:paraId="5F261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（一）通过食品安全风险监测或者接到举报发现食品、食品添加剂、食品相关产品可能存在安全隐患的；</w:t>
      </w:r>
    </w:p>
    <w:p w14:paraId="394E6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（二）为制定或者修订食品安全国家标准提供科学依据需要进行风险评估的；</w:t>
      </w:r>
    </w:p>
    <w:p w14:paraId="6FEA9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（三）为确定监督管理的重点领域、重点品种需要进行风险评估的；</w:t>
      </w:r>
    </w:p>
    <w:p w14:paraId="126AC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（四）发现新的可能危害食品安全因素的；</w:t>
      </w:r>
    </w:p>
    <w:p w14:paraId="724BA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（五）需要判断某一因素是否构成食品安全隐患的；</w:t>
      </w:r>
    </w:p>
    <w:p w14:paraId="46C75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（六）国务院卫生行政部门认为需要进行风险评估的其他情形。</w:t>
      </w:r>
    </w:p>
    <w:p w14:paraId="6E8CC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51A00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第二十条  省级以上人民政府卫生行政、农业行政部门应当及时相互通报食品、食用农产品安全风险监测信息。</w:t>
      </w:r>
    </w:p>
    <w:p w14:paraId="4912F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国务院卫生行政、农业行政部门应当及时相互通报食品、食用农产品安全风险评估结果等信息。</w:t>
      </w:r>
    </w:p>
    <w:p w14:paraId="4BCA4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第二十一条  食品安全风险评估结果是制定、修订食品安全标准和实施食品安全监督管理的科学依据。</w:t>
      </w:r>
    </w:p>
    <w:p w14:paraId="6F724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0079F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50A0B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0DAAB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第三章  食品安全标准</w:t>
      </w:r>
    </w:p>
    <w:p w14:paraId="25A45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第二十四条  制定食品安全标准，应当以保障公众身体健康为宗旨，做到科学合理、安全可靠。</w:t>
      </w:r>
    </w:p>
    <w:p w14:paraId="25238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第二十五条  食品安全标准是强制执行的标准。除食品安全标准外，不得制定其他食品强制性标准。</w:t>
      </w:r>
    </w:p>
    <w:p w14:paraId="6823B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第二十六条  食品安全标准应当包括下列内容：</w:t>
      </w:r>
    </w:p>
    <w:p w14:paraId="6BC11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（一）食品、食品添加剂、食品相关产品中的致病性微生物，农药残留、兽药残留、生物毒素、重金属等污染物质以及其他危害人体健康物质的限量规定；</w:t>
      </w:r>
    </w:p>
    <w:p w14:paraId="7FE1D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（二）食品添加剂的品种、使用范围、用量；</w:t>
      </w:r>
    </w:p>
    <w:p w14:paraId="51C12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（三）专供婴幼儿和其他特定人群的主辅食品的营养成分要求；</w:t>
      </w:r>
    </w:p>
    <w:p w14:paraId="286DD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（四）对与卫生、营养等食品安全要求有关的标签、标志、说明书的要求；</w:t>
      </w:r>
    </w:p>
    <w:p w14:paraId="1FF77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（五）食品生产经营过程的卫生要求；</w:t>
      </w:r>
    </w:p>
    <w:p w14:paraId="14636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（六）与食品安全有关的质量要求；</w:t>
      </w:r>
    </w:p>
    <w:p w14:paraId="4ECC6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（七）与食品安全有关的食品检验方法与规程；</w:t>
      </w:r>
    </w:p>
    <w:p w14:paraId="3C41F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（八）其他需要制定为食品安全标准的内容。</w:t>
      </w:r>
    </w:p>
    <w:p w14:paraId="0C440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第二十七条  食品安全国家标准由国务院卫生行政部门会同国务院食品安全监督管理部门制定、公布，国务院标准化行政部门提供国家标准编号。</w:t>
      </w:r>
    </w:p>
    <w:p w14:paraId="1E6FA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食品中农药残留、兽药残留的限量规定及其检验方法与规程由国务院卫生行政部门、国务院农业行政部门会同国务院食品安全监督管理部门制定。</w:t>
      </w:r>
    </w:p>
    <w:p w14:paraId="697DC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屠宰畜、禽的检验规程由国务院农业行政部门会同国务院卫生行政部门制定。</w:t>
      </w:r>
    </w:p>
    <w:p w14:paraId="6AD3A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6BECE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5C71C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14:paraId="25AE4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第三十条  国家鼓励食品生产企业制定严于食品安全国家标准或者地方标准的企业标准，在本企业适用，并报省、自治区、直辖市人民政府卫生行政部门备案。</w:t>
      </w:r>
    </w:p>
    <w:p w14:paraId="0C761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第三十一条  省级以上人民政府卫生行政部门应当在其网站上公布制定和备案的食品安全国家标准、地方标准和企业标准，供公众免费查阅、下载。</w:t>
      </w:r>
    </w:p>
    <w:p w14:paraId="7A621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对食品安全标准执行过程中的问题，县级以上人民政府卫生行政部门应当会同有关部门及时给予指导、解答。</w:t>
      </w:r>
    </w:p>
    <w:p w14:paraId="7C3EC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第三十二条  省级以上人民政府卫生行政部门应当会同同级食品安全监督管理、农业行政等部门，分别对食品安全国家标准和地方标准的执行情况进行跟踪评价，并根据评价结果及时修订食品安全标准。</w:t>
      </w:r>
    </w:p>
    <w:p w14:paraId="23ED3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省级以上人民政府食品安全监督管理、农业行政等部门应当对食品安全标准执行中存在的问题进行收集、汇总，并及时向同级卫生行政部门通报。</w:t>
      </w:r>
    </w:p>
    <w:p w14:paraId="3957D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食品生产经营者、食品行业协会发现食品安全标准在执行中存在问题的，应当立即向卫生行政部门报告。</w:t>
      </w:r>
    </w:p>
    <w:p w14:paraId="562F7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第四章  食品生产经营</w:t>
      </w:r>
    </w:p>
    <w:p w14:paraId="5EC52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第一节  一般规定</w:t>
      </w:r>
    </w:p>
    <w:p w14:paraId="704F5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第三十三条  食品生产经营应当符合食品安全标准，并符合下列要求：</w:t>
      </w:r>
    </w:p>
    <w:p w14:paraId="38ABC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（一）具有与生产经营的食品品种、数量相适应的食品原料处理和食品加工、包装、贮存等场所，保持该场所环境整洁，并与有毒、有害场所以及其他污染源保持规定的距离；</w:t>
      </w:r>
    </w:p>
    <w:p w14:paraId="0AC1C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具有与生产经营的食品品种、数量相适应的生产经营设备或者设施，有相应的消毒、更衣、盥洗、采光、照明、通风、防腐、防尘、防蝇、防鼠、防虫、洗涤以及处理废水、存放垃圾和废弃物的设备或者设施；</w:t>
      </w:r>
    </w:p>
    <w:p w14:paraId="6DBCC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（三）有专职或者兼职的食品安全专业技术人员、食品安全管理人员和保证食品安全的规章制度；</w:t>
      </w:r>
    </w:p>
    <w:p w14:paraId="7CF3B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（四）具有合理的设备布局和工艺流程，防止待加工食品与直接入口食品、原料与成品交叉污染，避免食品接触有毒物、不洁物；</w:t>
      </w:r>
    </w:p>
    <w:p w14:paraId="04179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（五）餐具、饮具和盛放直接入口食品的容器，使用前应当洗净、消毒，炊具、用具用后应当洗净，保持清洁；</w:t>
      </w:r>
    </w:p>
    <w:p w14:paraId="331C3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（六）贮存、运输和装卸食品的容器、工具和设备应当安全、无害，保持清洁，防止食品污染，并符合保证食品安全所需的温度、湿度等特殊要求，不得将食品与有毒、有害物品一同贮存、运输；</w:t>
      </w:r>
    </w:p>
    <w:p w14:paraId="1BA33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（七）直接入口的食品应当使用无毒、清洁的包装材料、餐具、饮具和容器；</w:t>
      </w:r>
    </w:p>
    <w:p w14:paraId="5ACE0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（八）食品生产经营人员应当保持个人卫生，生产经营食品时，应当将手洗净，穿戴清洁的工作衣、帽等；销售无包装的直接入口食品时，应当使用无毒、清洁的容器、售货工具和设备；</w:t>
      </w:r>
    </w:p>
    <w:p w14:paraId="4608F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（九）用水应当符合国家规定的生活饮用水卫生标准；</w:t>
      </w:r>
    </w:p>
    <w:p w14:paraId="1BFA0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（十）使用的洗涤剂、消毒剂应当对人体安全、无害；</w:t>
      </w:r>
    </w:p>
    <w:p w14:paraId="44879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（十一）法律、法规规定的其他要求。</w:t>
      </w:r>
    </w:p>
    <w:p w14:paraId="0B007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非食品生产经营者从事食品贮存、运输和装卸的，应当符合前款第六项的规定。</w:t>
      </w:r>
    </w:p>
    <w:p w14:paraId="275B6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第三十四条  禁止生产经营下列食品、食品添加剂、食品相关产品：</w:t>
      </w:r>
    </w:p>
    <w:p w14:paraId="58A89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（一）用非食品原料生产的食品或者添加食品添加剂以外的化学物质和其他可能危害人体健康物质的食品，或者用回收食品作为原料生产的食品；</w:t>
      </w:r>
    </w:p>
    <w:p w14:paraId="2C0CB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（二）致病性微生物，农药残留、兽药残留、生物毒素、重金属等污染物质以及其他危害人体健康的物质含量超过食品安全标准限量的食品、食品添加剂、食品相关产品；</w:t>
      </w:r>
    </w:p>
    <w:p w14:paraId="1B4C0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（三）用超过保质期的食品原料、食品添加剂生产的食品、食品添加剂；</w:t>
      </w:r>
    </w:p>
    <w:p w14:paraId="0E2BA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（四）超范围、超限量使用食品添加剂的食品；</w:t>
      </w:r>
    </w:p>
    <w:p w14:paraId="301CB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（五）营养成分不符合食品安全标准的专供婴幼儿和其他特定人群的主辅食品；</w:t>
      </w:r>
    </w:p>
    <w:p w14:paraId="12F22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（六）腐败变质、油脂酸败、霉变生虫、污秽不洁、混有异物、掺假掺杂或者感官性状异常的食品、食品添加剂；</w:t>
      </w:r>
    </w:p>
    <w:p w14:paraId="3FBDA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（七）病死、毒死或者死因不明的禽、畜、兽、水产动物肉类及其制品；</w:t>
      </w:r>
    </w:p>
    <w:p w14:paraId="11CE8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（八）未按规定进行检疫或者检疫不合格的肉类，或者未经检验或者检验不合格的肉类制品；</w:t>
      </w:r>
    </w:p>
    <w:p w14:paraId="38764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（九）被包装材料、容器、运输工具等污染的食品、食品添加剂；</w:t>
      </w:r>
    </w:p>
    <w:p w14:paraId="797DC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（十）标注虚假生产日期、保质期或者超过保质期的食品、食品添加剂；</w:t>
      </w:r>
    </w:p>
    <w:p w14:paraId="76FA1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（十一）无标签的预包装食品、食品添加剂；</w:t>
      </w:r>
    </w:p>
    <w:p w14:paraId="0161C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（十二）国家为防病等特殊需要明令禁止生产经营的食品；</w:t>
      </w:r>
    </w:p>
    <w:p w14:paraId="192E1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（十三）其他不符合法律、法规或者食品安全标准的食品、食品添加剂、食品相关产品。</w:t>
      </w:r>
    </w:p>
    <w:p w14:paraId="7C83F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60E61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1C5A9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57DD2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08A0F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食品生产加工小作坊和食品摊贩等的具体管理办法由省、自治区、直辖市制定。</w:t>
      </w:r>
    </w:p>
    <w:p w14:paraId="5F8F2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3F946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14:paraId="58E83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1487D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生产食品添加剂应当符合法律、法规和食品安全国家标准。</w:t>
      </w:r>
    </w:p>
    <w:p w14:paraId="7FAB3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第四十条  食品添加剂应当在技术上确有必要且经过风险评估证明安全可靠，方可列入允许使用的范围；有关食品安全国家标准应当根据技术必要性和食品安全风险评估结果及时修订。</w:t>
      </w:r>
    </w:p>
    <w:p w14:paraId="7DD33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食品生产经营者应当按照食品安全国家标准使用食品添加剂。</w:t>
      </w:r>
    </w:p>
    <w:p w14:paraId="550C5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2DAA9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国家对重点液态食品道路散装运输实行许可制度。道路运输经营者从事重点液态食品散装运输，应当有符合保障食品安全要求的专用运输容器、作业人员和管理制度等，依法取得县级以上地方人民政府食品安全监督管理部门核发的准运证。</w:t>
      </w:r>
    </w:p>
    <w:p w14:paraId="2A5C6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道路散装运输重点液态食品，发货方应当查验承运的道路运输经营者的准运证，核验运输容器是否符合保障食品安全的要求；收货方应当查验承运的道路运输经营者的准运证、运输记录，核验运输容器铅封是否完整；承运的道路运输经营者应当在运输容器显著位置喷涂食品专用标识，按照国家有关规定使用运输容器并及时清洗，严禁装运食品以外的其他物质。</w:t>
      </w:r>
    </w:p>
    <w:p w14:paraId="0B3B7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任何单位和个人不得伪造、变造或者使用伪造、变造的重点液态食品道路散装运输记录、运输容器清洗凭证等单据。</w:t>
      </w:r>
    </w:p>
    <w:p w14:paraId="2744B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重点液态食品道路散装运输的具体管理规定由国务院食品安全监督管理部门会同国务院有关部门制定。重点液态食品目录由国务院食品安全监督管理部门会同国务院有关部门制定、调整，报国务院批准后公布。</w:t>
      </w:r>
    </w:p>
    <w:p w14:paraId="63616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第四十二条  国家建立食品安全全程追溯制度。</w:t>
      </w:r>
    </w:p>
    <w:p w14:paraId="240BB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食品生产经营者应当依照本法的规定，建立食品安全追溯体系，保证食品可追溯。国家鼓励食品生产经营者采用信息化手段采集、留存生产经营信息，建立食品安全追溯体系。</w:t>
      </w:r>
    </w:p>
    <w:p w14:paraId="764B0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国务院食品安全监督管理部门会同国务院农业行政等有关部门建立食品安全全程追溯协作机制。</w:t>
      </w:r>
    </w:p>
    <w:p w14:paraId="70419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第四十三条  地方各级人民政府应当采取措施鼓励食品规模化生产和连锁经营、配送。</w:t>
      </w:r>
    </w:p>
    <w:p w14:paraId="1091A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国家鼓励食品生产经营企业参加食品安全责任保险。</w:t>
      </w:r>
    </w:p>
    <w:p w14:paraId="70308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第二节  生产经营过程控制</w:t>
      </w:r>
    </w:p>
    <w:p w14:paraId="61950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第四十四条  食品生产经营企业应当建立健全食品安全管理制度，对职工进行食品安全知识培训，加强食品检验工作，依法从事生产经营活动。</w:t>
      </w:r>
    </w:p>
    <w:p w14:paraId="5B59E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食品生产经营企业的主要负责人应当落实企业食品安全管理制度，对本企业的食品安全工作全面负责。</w:t>
      </w:r>
    </w:p>
    <w:p w14:paraId="64496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0CD63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第四十五条  食品生产经营者应当建立并执行从业人员健康管理制度。患有国务院卫生行政部门规定的有碍食品安全疾病的人员，不得从事接触直接入口食品的工作。</w:t>
      </w:r>
    </w:p>
    <w:p w14:paraId="4319C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从事接触直接入口食品工作的食品生产经营人员应当每年进行健康检查，取得健康证明后方可上岗工作。</w:t>
      </w:r>
    </w:p>
    <w:p w14:paraId="32CB4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第四十六条  食品生产企业应当就下列事项制定并实施控制要求，保证所生产的食品符合食品安全标准：</w:t>
      </w:r>
    </w:p>
    <w:p w14:paraId="3F2B9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（一）原料采购、原料验收、投料等原料控制；</w:t>
      </w:r>
    </w:p>
    <w:p w14:paraId="3BA0D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（二）生产工序、设备、贮存、包装等生产关键环节控制；</w:t>
      </w:r>
    </w:p>
    <w:p w14:paraId="6353C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（三）原料检验、半成品检验、成品出厂检验等检验控制；</w:t>
      </w:r>
    </w:p>
    <w:p w14:paraId="7F6FC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（四）运输和交付控制。</w:t>
      </w:r>
    </w:p>
    <w:p w14:paraId="34519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7F857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第四十八条  国家鼓励食品生产经营企业符合良好生产规范要求，实施危害分析与关键控制点体系，提高食品安全管理水平。</w:t>
      </w:r>
    </w:p>
    <w:p w14:paraId="2654E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5F369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37D48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食用农产品的生产企业和农民专业合作经济组织应当建立农业投入品使用记录制度。</w:t>
      </w:r>
    </w:p>
    <w:p w14:paraId="68A99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县级以上人民政府农业行政部门应当加强对农业投入品使用的监督管理和指导，建立健全农业投入品安全使用制度。</w:t>
      </w:r>
    </w:p>
    <w:p w14:paraId="62D5E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38062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070CE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72809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第五十二条  食品、食品添加剂、食品相关产品的生产者，应当按照食品安全标准对所生产的食品、食品添加剂、食品相关产品进行检验，检验合格后方可出厂或者销售。</w:t>
      </w:r>
    </w:p>
    <w:p w14:paraId="75B33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第五十三条  食品经营者采购食品，应当查验供货者的许可证和食品出厂检验合格证或者其他合格证明（以下称合格证明文件）。</w:t>
      </w:r>
    </w:p>
    <w:p w14:paraId="2BA6C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0796D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实行统一配送经营方式的食品经营企业，可以由企业总部统一查验供货者的许可证和食品合格证明文件，进行食品进货查验记录。</w:t>
      </w:r>
    </w:p>
    <w:p w14:paraId="54E8C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7C308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第五十四条  食品经营者应当按照保证食品安全的要求贮存食品，定期检查库存食品，及时清理变质或者超过保质期的食品。</w:t>
      </w:r>
    </w:p>
    <w:p w14:paraId="2044A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食品经营者贮存散装食品，应当在贮存位置标明食品的名称、生产日期或者生产批号、保质期、生产者名称及联系方式等内容。</w:t>
      </w:r>
    </w:p>
    <w:p w14:paraId="7BDBF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第五十五条  餐饮服务提供者应当制定并实施原料控制要求，不得采购不符合食品安全标准的食品原料。倡导餐饮服务提供者公开加工过程，公示食品原料及其来源等信息。</w:t>
      </w:r>
    </w:p>
    <w:p w14:paraId="4F780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餐饮服务提供者在加工过程中应当检查待加工的食品及原料，发现有本法第三十四条第六项规定情形的，不得加工或者使用。</w:t>
      </w:r>
    </w:p>
    <w:p w14:paraId="1D8C4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第五十六条  餐饮服务提供者应当定期维护食品加工、贮存、陈列等设施、设备；定期清洗、校验保温设施及冷藏、冷冻设施。</w:t>
      </w:r>
    </w:p>
    <w:p w14:paraId="6CE0AF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餐饮服务提供者应当按照要求对餐具、饮具进行清洗消毒，不得使用未经清洗消毒的餐具、饮具；餐饮服务提供者委托清洗消毒餐具、饮具的，应当委托符合本法规定条件的餐具、饮具集中消毒服务单位。</w:t>
      </w:r>
    </w:p>
    <w:p w14:paraId="0686B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5B634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学校、托幼机构、养老机构、建筑工地等集中用餐单位的主管部门应当加强对集中用餐单位的食品安全教育和日常管理，降低食品安全风险，及时消除食品安全隐患。</w:t>
      </w:r>
    </w:p>
    <w:p w14:paraId="31763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第五十八条  餐具、饮具集中消毒服务单位应当具备相应的作业场所、清洗消毒设备或者设施，用水和使用的洗涤剂、消毒剂应当符合相关食品安全国家标准和其他国家标准、卫生规范。</w:t>
      </w:r>
    </w:p>
    <w:p w14:paraId="36585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60DEE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133C7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42669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1CE90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第六十二条  网络食品交易第三方平台提供者应当对入网食品经营者进行实名登记，明确其食品安全管理责任；依法应当取得许可证的，还应当审查其许可证。</w:t>
      </w:r>
    </w:p>
    <w:p w14:paraId="7B0DB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41235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176B7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586DC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4E90D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0F5E4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食品生产经营者未依照本条规定召回或者停止经营的，县级以上人民政府食品安全监督管理部门可以责令其召回或者停止经营。</w:t>
      </w:r>
    </w:p>
    <w:p w14:paraId="4D427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199EC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14:paraId="4FA39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第六十六条  进入市场销售的食用农产品在包装、保鲜、贮存、运输中使用保鲜剂、防腐剂等食品添加剂和包装材料等食品相关产品，应当符合食品安全国家标准。</w:t>
      </w:r>
    </w:p>
    <w:p w14:paraId="2220E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第六十七条  预包装食品的包装上应当有标签。标签应当标明下列事项：</w:t>
      </w:r>
    </w:p>
    <w:p w14:paraId="60E62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（一）名称、规格、净含量、生产日期；</w:t>
      </w:r>
    </w:p>
    <w:p w14:paraId="7BDDF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（二）成分或者配料表；</w:t>
      </w:r>
    </w:p>
    <w:p w14:paraId="19E69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（三）生产者的名称、地址、联系方式；</w:t>
      </w:r>
    </w:p>
    <w:p w14:paraId="4445D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（四）保质期；</w:t>
      </w:r>
    </w:p>
    <w:p w14:paraId="0011D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（五）产品标准代号；</w:t>
      </w:r>
    </w:p>
    <w:p w14:paraId="2BD55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（六）贮存条件；</w:t>
      </w:r>
    </w:p>
    <w:p w14:paraId="22239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（七）所使用的食品添加剂在国家标准中的通用名称；</w:t>
      </w:r>
    </w:p>
    <w:p w14:paraId="3F76C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（八）生产许可证编号；</w:t>
      </w:r>
    </w:p>
    <w:p w14:paraId="16661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（九）法律、法规或者食品安全标准规定应当标明的其他事项。</w:t>
      </w:r>
    </w:p>
    <w:p w14:paraId="5A5ED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专供婴幼儿和其他特定人群的主辅食品，其标签还应当标明主要营养成分及其含量。</w:t>
      </w:r>
    </w:p>
    <w:p w14:paraId="10A75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食品安全国家标准对标签标注事项另有规定的，从其规定。</w:t>
      </w:r>
    </w:p>
    <w:p w14:paraId="248EE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第六十八条  食品经营者销售散装食品，应当在散装食品的容器、外包装上标明食品的名称、生产日期或者生产批号、保质期以及生产经营者名称、地址、联系方式等内容。</w:t>
      </w:r>
    </w:p>
    <w:p w14:paraId="7C765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第六十九条  生产经营转基因食品应当按照规定显著标示。</w:t>
      </w:r>
    </w:p>
    <w:p w14:paraId="2745F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14:paraId="3B0E1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第七十一条  食品和食品添加剂的标签、说明书，不得含有虚假内容，不得涉及疾病预防、治疗功能。生产经营者对其提供的标签、说明书的内容负责。</w:t>
      </w:r>
    </w:p>
    <w:p w14:paraId="37CDB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食品和食品添加剂的标签、说明书应当清楚、明显，生产日期、保质期等事项应当显著标注，容易辨识。</w:t>
      </w:r>
    </w:p>
    <w:p w14:paraId="7607D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食品和食品添加剂与其标签、说明书的内容不符的，不得上市销售。</w:t>
      </w:r>
    </w:p>
    <w:p w14:paraId="4D667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第七十二条  食品经营者应当按照食品标签标示的警示标志、警示说明或者注意事项的要求销售食品。</w:t>
      </w:r>
    </w:p>
    <w:p w14:paraId="4CAAA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第七十三条  食品广告的内容应当真实合法，不得含有虚假内容，不得涉及疾病预防、治疗功能。食品生产经营者对食品广告内容的真实性、合法性负责。</w:t>
      </w:r>
    </w:p>
    <w:p w14:paraId="767F5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43A47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第四节 特殊食品</w:t>
      </w:r>
    </w:p>
    <w:p w14:paraId="0C768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第七十四条  国家对保健食品、特殊医学用途配方食品和婴幼儿配方食品等特殊食品实行严格监督管理。</w:t>
      </w:r>
    </w:p>
    <w:p w14:paraId="40D4D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第七十五条  保健食品声称保健功能，应当具有科学依据，不得对人体产生急性、亚急性或者慢性危害。</w:t>
      </w:r>
    </w:p>
    <w:p w14:paraId="4988F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保健食品原料目录和允许保健食品声称的保健功能目录，由国务院食品安全监督管理部门会同国务院卫生行政部门、国家中医药管理部门制定、调整并公布。</w:t>
      </w:r>
    </w:p>
    <w:p w14:paraId="3E59C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保健食品原料目录应当包括原料名称、用量及其对应的功效；列入保健食品原料目录的原料只能用于保健食品生产，不得用于其他食品生产。</w:t>
      </w:r>
    </w:p>
    <w:p w14:paraId="0EE00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78E93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进口的保健食品应当是出口国（地区）主管部门准许上市销售的产品。</w:t>
      </w:r>
    </w:p>
    <w:p w14:paraId="0D499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15E7F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依法应当备案的保健食品，备案时应当提交产品配方、生产工艺、标签、说明书以及表明产品安全性和保健功能的材料。</w:t>
      </w:r>
    </w:p>
    <w:p w14:paraId="23CD7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4C624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301D9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第八十条  特殊医学用途配方食品应当经国务院食品安全监督管理部门注册。注册时，应当提交产品配方、生产工艺、标签、说明书以及表明产品安全性、营养充足性和特殊医学用途临床效果的材料。</w:t>
      </w:r>
    </w:p>
    <w:p w14:paraId="5B5E5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特殊医学用途配方食品广告适用《中华人民共和国广告法》和其他法律、行政法规关于药品广告管理的规定。</w:t>
      </w:r>
    </w:p>
    <w:p w14:paraId="68ACF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第八十一条  婴幼儿配方食品生产企业应当实施从原料进厂到成品出厂的全过程质量控制，对出厂的婴幼儿配方食品实施逐批检验，保证食品安全。</w:t>
      </w:r>
    </w:p>
    <w:p w14:paraId="72BC1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生产婴幼儿配方食品使用的生鲜乳、辅料等食品原料、食品添加剂等，应当符合法律、行政法规的规定和食品安全国家标准，保证婴幼儿生长发育所需的营养成分。</w:t>
      </w:r>
    </w:p>
    <w:p w14:paraId="7B3D2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婴幼儿配方食品生产企业应当将食品原料、食品添加剂、产品配方及标签等事项向省、自治区、直辖市人民政府食品安全监督管理部门备案。</w:t>
      </w:r>
    </w:p>
    <w:p w14:paraId="5D886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的产品配方应当经国务院食品安全监督管理部门注册。注册时，应当提交配方研发报告和其他表明配方科学性、安全性的材料。</w:t>
      </w:r>
    </w:p>
    <w:p w14:paraId="59BD6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不得以分装方式生产婴幼儿配方乳粉、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，同一企业不得用同一配方生产不同品牌的婴幼儿配方乳粉、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w:t>
      </w:r>
    </w:p>
    <w:p w14:paraId="03778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第八十二条  保健食品、特殊医学用途配方食品、婴幼儿配方乳粉、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的注册人或者备案人应当对其提交材料的真实性负责。</w:t>
      </w:r>
    </w:p>
    <w:p w14:paraId="2F6FE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省级以上人民政府食品安全监督管理部门应当及时公布注册或者备案的保健食品、特殊医学用途配方食品、婴幼儿配方乳粉、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目录，并对注册或者备案中获知的企业商业秘密予以保密。</w:t>
      </w:r>
    </w:p>
    <w:p w14:paraId="17D83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保健食品、特殊医学用途配方食品、婴幼儿配方乳粉、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生产企业应当按照注册或者备案的产品配方、生产工艺等技术要求组织生产。</w:t>
      </w:r>
    </w:p>
    <w:p w14:paraId="05D4B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411E1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第五章 食品检验</w:t>
      </w:r>
    </w:p>
    <w:p w14:paraId="06F79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第八十四条  食品检验机构按照国家有关认证认可的规定取得资质认定后，方可从事食品检验活动。但是，法律另有规定的除外。</w:t>
      </w:r>
    </w:p>
    <w:p w14:paraId="2AB00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食品检验机构的资质认定条件和检验规范，由国务院食品安全监督管理部门规定。</w:t>
      </w:r>
    </w:p>
    <w:p w14:paraId="7BF34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符合本法规定的食品检验机构出具的检验报告具有同等效力。</w:t>
      </w:r>
    </w:p>
    <w:p w14:paraId="2B668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县级以上人民政府应当整合食品检验资源，实现资源共享。</w:t>
      </w:r>
    </w:p>
    <w:p w14:paraId="407D8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第八十五条  食品检验由食品检验机构指定的检验人独立进行。</w:t>
      </w:r>
    </w:p>
    <w:p w14:paraId="27AE4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检验人应当依照有关法律、法规的规定，并按照食品安全标准和检验规范对食品进行检验，尊重科学，恪守职业道德，保证出具的检验数据和结论客观、公正，不得出具虚假检验报告。</w:t>
      </w:r>
    </w:p>
    <w:p w14:paraId="53454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第八十六条  食品检验实行食品检验机构与检验人负责制。食品检验报告应当加盖食品检验机构公章，并有检验人的签名或者盖章。食品检验机构和检验人对出具的食品检验报告负责。</w:t>
      </w:r>
    </w:p>
    <w:p w14:paraId="67D4C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09DBF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0D8CC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采用国家规定的快速检测方法对食用农产品进行抽查检测，被抽查人对检测结果有异议的，可以自收到检测结果时起四小时内申请复检。复检不得采用快速检测方法。</w:t>
      </w:r>
    </w:p>
    <w:p w14:paraId="1A3BE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第八十九条  食品生产企业可以自行对所生产的食品进行检验，也可以委托符合本法规定的食品检验机构进行检验。</w:t>
      </w:r>
    </w:p>
    <w:p w14:paraId="4BB84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食品行业协会和消费者协会等组织、消费者需要委托食品检验机构对食品进行检验的，应当委托符合本法规定的食品检验机构进行。</w:t>
      </w:r>
    </w:p>
    <w:p w14:paraId="265BA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第九十条  食品添加剂的检验，适用本法有关食品检验的规定。</w:t>
      </w:r>
    </w:p>
    <w:p w14:paraId="1F76C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第六章 食品进出口</w:t>
      </w:r>
    </w:p>
    <w:p w14:paraId="10D48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第九十一条  国家出入境检验检疫部门对进出口食品安全实施监督管理。</w:t>
      </w:r>
    </w:p>
    <w:p w14:paraId="60D08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第九十二条  进口的食品、食品添加剂、食品相关产品应当符合我国食品安全国家标准。</w:t>
      </w:r>
    </w:p>
    <w:p w14:paraId="1D27D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进口的食品、食品添加剂应当经出入境检验检疫机构依照进出口商品检验相关法律、行政法规的规定检验合格。</w:t>
      </w:r>
    </w:p>
    <w:p w14:paraId="3CF7A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进口的食品、食品添加剂应当按照国家出入境检验检疫部门的要求随附合格证明材料。</w:t>
      </w:r>
    </w:p>
    <w:p w14:paraId="68CFB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4E98D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出入境检验检疫机构按照国务院卫生行政部门的要求，对前款规定的食品、食品添加剂、食品相关产品进行检验。检验结果应当公开。</w:t>
      </w:r>
    </w:p>
    <w:p w14:paraId="2B0F1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第九十四条  境外出口商、境外生产企业应当保证向我国出口的食品、食品添加剂、食品相关产品符合本法以及我国其他有关法律、行政法规的规定和食品安全国家标准的要求，并对标签、说明书的内容负责。</w:t>
      </w:r>
    </w:p>
    <w:p w14:paraId="1D644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进口商应当建立境外出口商、境外生产企业审核制度，重点审核前款规定的内容；审核不合格的，不得进口。</w:t>
      </w:r>
    </w:p>
    <w:p w14:paraId="5DD3E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发现进口食品不符合我国食品安全国家标准或者有证据证明可能危害人体健康的，进口商应当立即停止进口，并依照本法第六十三条的规定召回。</w:t>
      </w:r>
    </w:p>
    <w:p w14:paraId="266D3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0DEEE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397F2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41582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国家出入境检验检疫部门应当定期公布已经备案的境外出口商、代理商、进口商和已经注册的境外食品生产企业名单。</w:t>
      </w:r>
    </w:p>
    <w:p w14:paraId="785A5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23E2A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51E07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第九十九条  出口食品生产企业应当保证其出口食品符合进口国（地区）的标准或者合同要求。</w:t>
      </w:r>
    </w:p>
    <w:p w14:paraId="4C46B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出口食品生产企业和出口食品原料种植、养殖场应当向国家出入境检验检疫部门备案。</w:t>
      </w:r>
    </w:p>
    <w:p w14:paraId="6696D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第一百条  国家出入境检验检疫部门应当收集、汇总下列进出口食品安全信息，并及时通报相关部门、机构和企业：</w:t>
      </w:r>
    </w:p>
    <w:p w14:paraId="69817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（一）出入境检验检疫机构对进出口食品实施检验检疫发现的食品安全信息；</w:t>
      </w:r>
    </w:p>
    <w:p w14:paraId="7FCA8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（二）食品行业协会和消费者协会等组织、消费者反映的进口食品安全信息；</w:t>
      </w:r>
    </w:p>
    <w:p w14:paraId="16BBF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（三）国际组织、境外政府机构发布的风险预警信息及其他食品安全信息，以及境外食品行业协会等组织、消费者反映的食品安全信息；</w:t>
      </w:r>
    </w:p>
    <w:p w14:paraId="56E21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（四）其他食品安全信息。</w:t>
      </w:r>
    </w:p>
    <w:p w14:paraId="6AE70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44D27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第一百零一条  国家出入境检验检疫部门可以对向我国境内出口食品的国家（地区）的食品安全管理体系和食品安全状况进行评估和审查，并根据评估和审查结果，确定相应检验检疫要求。</w:t>
      </w:r>
    </w:p>
    <w:p w14:paraId="7D228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第七章 食品安全事故处置</w:t>
      </w:r>
    </w:p>
    <w:p w14:paraId="2520E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第一百零二条  国务院组织制定国家食品安全事故应急预案。</w:t>
      </w:r>
    </w:p>
    <w:p w14:paraId="1DD4B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县级以上地方人民政府应当根据有关法律、法规的规定和上级人民政府的食品安全事故应急预案以及本行政区域的实际情况，制定本行政区域的食品安全事故应急预案，并报上一级人民政府备案。</w:t>
      </w:r>
    </w:p>
    <w:p w14:paraId="2EA65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食品安全事故应急预案应当对食品安全事故分级、事故处置组织指挥体系与职责、预防预警机制、处置程序、应急保障措施等作出规定。</w:t>
      </w:r>
    </w:p>
    <w:p w14:paraId="183F9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食品生产经营企业应当制定食品安全事故处置方案，定期检查本企业各项食品安全防范措施的落实情况，及时消除事故隐患。</w:t>
      </w:r>
    </w:p>
    <w:p w14:paraId="23FDF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第一百零三条  发生食品安全事故的单位应当立即采取措施，防止事故扩大。事故单位和接收病人进行治疗的单位应当及时向事故发生地县级人民政府食品安全监督管理、卫生行政部门报告。</w:t>
      </w:r>
    </w:p>
    <w:p w14:paraId="7EE91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县级以上人民政府农业行政等部门在日常监督管理中发现食品安全事故或者接到事故举报，应当立即向同级食品安全监督管理部门通报。</w:t>
      </w:r>
    </w:p>
    <w:p w14:paraId="4E534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62B22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任何单位和个人不得对食品安全事故隐瞒、谎报、缓报，不得隐匿、伪造、毁灭有关证据。</w:t>
      </w:r>
    </w:p>
    <w:p w14:paraId="45B61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39F11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县级以上人民政府卫生行政部门在调查处理传染病或者其他突发公共卫生事件中发现与食品安全相关的信息，应当及时通报同级食品安全监督管理部门。</w:t>
      </w:r>
    </w:p>
    <w:p w14:paraId="1BDB5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第一百零五条  县级以上人民政府食品安全监督管理部门接到食品安全事故的报告后，应当立即会同同级卫生行政、农业行政等部门进行调查处理，并采取下列措施，防止或者减轻社会危害：</w:t>
      </w:r>
    </w:p>
    <w:p w14:paraId="19F44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（一）开展应急救援工作，组织救治因食品安全事故导致人身伤害的人员；</w:t>
      </w:r>
    </w:p>
    <w:p w14:paraId="0D9C7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（二）封存可能导致食品安全事故的食品及其原料，并立即进行检验；对确认属于被污染的食品及其原料，责令食品生产经营者依照本法第六十三条的规定召回或者停止经营；</w:t>
      </w:r>
    </w:p>
    <w:p w14:paraId="10A20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（三）封存被污染的食品相关产品，并责令进行清洗消毒；</w:t>
      </w:r>
    </w:p>
    <w:p w14:paraId="5310C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（四）做好信息发布工作，依法对食品安全事故及其处理情况进行发布，并对可能产生的危害加以解释、说明。</w:t>
      </w:r>
    </w:p>
    <w:p w14:paraId="64FF1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发生食品安全事故需要启动应急预案的，县级以上人民政府应当立即成立事故处置指挥机构，启动应急预案，依照前款和应急预案的规定进行处置。</w:t>
      </w:r>
    </w:p>
    <w:p w14:paraId="5554E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0019C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17EB6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涉及两个以上省、自治区、直辖市的重大食品安全事故由国务院食品安全监督管理部门依照前款规定组织事故责任调查。</w:t>
      </w:r>
    </w:p>
    <w:p w14:paraId="224FF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第一百零七条  调查食品安全事故，应当坚持实事求是、尊重科学的原则，及时、准确查清事故性质和原因，认定事故责任，提出整改措施。</w:t>
      </w:r>
    </w:p>
    <w:p w14:paraId="4A980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调查食品安全事故，除了查明事故单位的责任，还应当查明有关监督管理部门、食品检验机构、认证机构及其工作人员的责任。</w:t>
      </w:r>
    </w:p>
    <w:p w14:paraId="45409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第一百零八条  食品安全事故调查部门有权向有关单位和个人了解与事故有关的情况，并要求提供相关资料和样品。有关单位和个人应当予以配合，按照要求提供相关资料和样品，不得拒绝。</w:t>
      </w:r>
    </w:p>
    <w:p w14:paraId="4B30C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任何单位和个人不得阻挠、干涉食品安全事故的调查处理。</w:t>
      </w:r>
    </w:p>
    <w:p w14:paraId="27846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第八章 监督管理</w:t>
      </w:r>
    </w:p>
    <w:p w14:paraId="38485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第一百零九条  县级以上人民政府食品安全监督管理部门根据食品安全风险监测、风险评估结果和食品安全状况等，确定监督管理的重点、方式和频次，实施风险分级管理。</w:t>
      </w:r>
    </w:p>
    <w:p w14:paraId="2F55A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县级以上地方人民政府组织本级食品安全监督管理、农业行政等部门制定本行政区域的食品安全年度监督管理计划，向社会公布并组织实施。</w:t>
      </w:r>
    </w:p>
    <w:p w14:paraId="4CDAD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食品安全年度监督管理计划应当将下列事项作为监督管理的重点：</w:t>
      </w:r>
    </w:p>
    <w:p w14:paraId="43B1F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（一）专供婴幼儿和其他特定人群的主辅食品；</w:t>
      </w:r>
    </w:p>
    <w:p w14:paraId="32DA3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（二）保健食品生产过程中的添加行为和按照注册或者备案的技术要求组织生产的情况，保健食品标签、说明书以及宣传材料中有关功能宣传的情况；</w:t>
      </w:r>
    </w:p>
    <w:p w14:paraId="547AD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（三）发生食品安全事故风险较高的食品生产经营者；</w:t>
      </w:r>
    </w:p>
    <w:p w14:paraId="1F945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（四）食品安全风险监测结果表明可能存在食品安全隐患的事项。</w:t>
      </w:r>
    </w:p>
    <w:p w14:paraId="13F89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第一百一十条  县级以上人民政府食品安全监督管理部门履行食品安全监督管理职责，有权采取下列措施，对生产经营者遵守本法的情况进行监督检查：</w:t>
      </w:r>
    </w:p>
    <w:p w14:paraId="60AEA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（一）进入生产经营场所实施现场检查；</w:t>
      </w:r>
    </w:p>
    <w:p w14:paraId="39BDE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（二）对生产经营的食品、食品添加剂、食品相关产品进行抽样检验；</w:t>
      </w:r>
    </w:p>
    <w:p w14:paraId="1617D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（三）查阅、复制有关合同、票据、账簿以及其他有关资料；</w:t>
      </w:r>
    </w:p>
    <w:p w14:paraId="514CB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（四）查封、扣押有证据证明不符合食品安全标准或者有证据证明存在安全隐患以及用于违法生产经营的食品、食品添加剂、食品相关产品；</w:t>
      </w:r>
    </w:p>
    <w:p w14:paraId="78D9D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（五）查封违法从事生产经营活动的场所。</w:t>
      </w:r>
    </w:p>
    <w:p w14:paraId="5896A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6D1C8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第一百一十二条  县级以上人民政府食品安全监督管理部门在食品安全监督管理工作中可以采用国家规定的快速检测方法对食品进行抽查检测。</w:t>
      </w:r>
    </w:p>
    <w:p w14:paraId="54E98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对抽查检测结果表明可能不符合食品安全标准的食品，应当依照本法第八十七条的规定进行检验。抽查检测结果确定有关食品不符合食品安全标准的，可以作为行政处罚的依据。</w:t>
      </w:r>
    </w:p>
    <w:p w14:paraId="1B49A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45E05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6B512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31BFE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有关部门应当对举报人的信息予以保密，保护举报人的合法权益。举报人举报所在企业的，该企业不得以解除、变更劳动合同或者其他方式对举报人进行打击报复。</w:t>
      </w:r>
    </w:p>
    <w:p w14:paraId="16D23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第一百一十六条  县级以上人民政府食品安全监督管理等部门应当加强对执法人员食品安全法律、法规、标准和专业知识与执法能力等的培训，并组织考核。不具备相应知识和能力的，不得从事食品安全执法工作。</w:t>
      </w:r>
    </w:p>
    <w:p w14:paraId="451D6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75CB91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第一百一十七条  县级以上人民政府食品安全监督管理等部门未及时发现食品安全系统性风险，未及时消除监督管理区域内的食品安全隐患的，本级人民政府可以对其主要负责人进行责任约谈。</w:t>
      </w:r>
    </w:p>
    <w:p w14:paraId="5A920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地方人民政府未履行食品安全职责，未及时消除区域性重大食品安全隐患的，上级人民政府可以对其主要负责人进行责任约谈。</w:t>
      </w:r>
    </w:p>
    <w:p w14:paraId="067D5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被约谈的食品安全监督管理等部门、地方人民政府应当立即采取措施，对食品安全监督管理工作进行整改。</w:t>
      </w:r>
    </w:p>
    <w:p w14:paraId="111A7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责任约谈情况和整改情况应当纳入地方人民政府和有关部门食品安全监督管理工作评议、考核记录。</w:t>
      </w:r>
    </w:p>
    <w:p w14:paraId="6A85E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39860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县级以上人民政府食品安全监督管理、农业行政部门依据各自职责公布食品安全日常监督管理信息。</w:t>
      </w:r>
    </w:p>
    <w:p w14:paraId="63BCA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公布食品安全信息，应当做到准确、及时，并进行必要的解释说明，避免误导消费者和社会舆论。</w:t>
      </w:r>
    </w:p>
    <w:p w14:paraId="00C67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637EF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县级以上人民政府食品安全监督管理、卫生行政、农业行政部门应当相互通报获知的食品安全信息。</w:t>
      </w:r>
    </w:p>
    <w:p w14:paraId="73A24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第一百二十条  任何单位和个人不得编造、散布虚假食品安全信息。</w:t>
      </w:r>
    </w:p>
    <w:p w14:paraId="782DC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县级以上人民政府食品安全监督管理部门发现可能误导消费者和社会舆论的食品安全信息，应当立即组织有关部门、专业机构、相关食品生产经营者等进行核实、分析，并及时公布结果。</w:t>
      </w:r>
    </w:p>
    <w:p w14:paraId="590CD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41BB4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5CE49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公安机关商请食品安全监督管理、生态环境等部门提供检验结论、认定意见以及对涉案物品进行无害化处理等协助的，有关部门应当及时提供，予以协助。</w:t>
      </w:r>
    </w:p>
    <w:p w14:paraId="731A7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第九章 法律责任</w:t>
      </w:r>
    </w:p>
    <w:p w14:paraId="71E28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3AE63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1D7EE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0560B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（一）用非食品原料生产食品、在食品中添加食品添加剂以外的化学物质和其他可能危害人体健康的物质，或者用回收食品作为原料生产食品，或者经营上述食品；</w:t>
      </w:r>
    </w:p>
    <w:p w14:paraId="777B8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（二）生产经营营养成分不符合食品安全标准的专供婴幼儿和其他特定人群的主辅食品；</w:t>
      </w:r>
    </w:p>
    <w:p w14:paraId="5B92A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（三）经营病死、毒死或者死因不明的禽、畜、兽、水产动物肉类，或者生产经营其制品；</w:t>
      </w:r>
    </w:p>
    <w:p w14:paraId="13EA9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（四）经营未按规定进行检疫或者检疫不合格的肉类，或者生产经营未经检验或者检验不合格的肉类制品；</w:t>
      </w:r>
    </w:p>
    <w:p w14:paraId="0947C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（五）生产经营国家为防病等特殊需要明令禁止生产经营的食品；</w:t>
      </w:r>
    </w:p>
    <w:p w14:paraId="00E8C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（六）生产经营添加药品的食品。</w:t>
      </w:r>
    </w:p>
    <w:p w14:paraId="04CC1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5122C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违法使用剧毒、高毒农药的，除依照有关法律、法规规定给予处罚外，可以由公安机关依照第一款规定给予拘留。</w:t>
      </w:r>
    </w:p>
    <w:p w14:paraId="7D865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2CF0A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（一）生产经营致病性微生物，农药残留、兽药残留、生物毒素、重金属等污染物质以及其他危害人体健康的物质含量超过食品安全标准限量的食品、食品添加剂；</w:t>
      </w:r>
    </w:p>
    <w:p w14:paraId="00269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（二）用超过保质期的食品原料、食品添加剂生产食品、食品添加剂，或者经营上述食品、食品添加剂；</w:t>
      </w:r>
    </w:p>
    <w:p w14:paraId="5BE0D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（三）生产经营超范围、超限量使用食品添加剂的食品；</w:t>
      </w:r>
    </w:p>
    <w:p w14:paraId="50ED8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（四）生产经营腐败变质、油脂酸败、霉变生虫、污秽不洁、混有异物、掺假掺杂或者感官性状异常的食品、食品添加剂；</w:t>
      </w:r>
    </w:p>
    <w:p w14:paraId="32C1C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（五）生产经营标注虚假生产日期、保质期或者超过保质期的食品、食品添加剂；</w:t>
      </w:r>
    </w:p>
    <w:p w14:paraId="1FCF9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（六）生产经营未按规定注册的保健食品、特殊医学用途配方食品、婴幼儿配方乳粉、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，或者未按注册的产品配方、生产工艺等技术要求组织生产；</w:t>
      </w:r>
    </w:p>
    <w:p w14:paraId="7C012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（七）以分装方式生产婴幼儿配方乳粉、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，或者同一企业以同一配方生产不同品牌的婴幼儿配方乳粉、</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婴幼儿配方液态乳</w:t>
      </w:r>
      <w:r>
        <w:rPr>
          <w:rFonts w:hint="eastAsia" w:ascii="微软雅黑" w:hAnsi="微软雅黑" w:eastAsia="微软雅黑" w:cs="微软雅黑"/>
          <w:i w:val="0"/>
          <w:iCs w:val="0"/>
          <w:caps w:val="0"/>
          <w:color w:val="333333"/>
          <w:spacing w:val="0"/>
          <w:sz w:val="27"/>
          <w:szCs w:val="27"/>
          <w:u w:val="none"/>
          <w:bdr w:val="none" w:color="auto" w:sz="0" w:space="0"/>
        </w:rPr>
        <w:t>；</w:t>
      </w:r>
    </w:p>
    <w:p w14:paraId="59EF5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（八）利用新的食品原料生产食品，或者生产食品添加剂新品种，未通过安全性评估；</w:t>
      </w:r>
    </w:p>
    <w:p w14:paraId="148AB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（九）食品生产经营者在食品安全监督管理部门责令其召回或者停止经营后，仍拒不召回或者停止经营。</w:t>
      </w:r>
    </w:p>
    <w:p w14:paraId="60104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除前款和本法第一百二十三条、第一百二十五条规定的情形外，生产经营不符合法律、法规或者食品安全标准的食品、食品添加剂的，依照前款规定给予处罚。</w:t>
      </w:r>
    </w:p>
    <w:p w14:paraId="156BB4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生产食品相关产品新品种，未通过安全性评估，或者生产不符合食品安全标准的食品相关产品的，由县级以上人民政府食品安全监督管理部门依照第一款规定给予处罚。</w:t>
      </w:r>
    </w:p>
    <w:p w14:paraId="65A92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12FEA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（一）生产经营被包装材料、容器、运输工具等污染的食品、食品添加剂；</w:t>
      </w:r>
    </w:p>
    <w:p w14:paraId="55928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（二）生产经营无标签的预包装食品、食品添加剂或者标签、说明书不符合本法规定的食品、食品添加剂；</w:t>
      </w:r>
    </w:p>
    <w:p w14:paraId="1385F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（三）生产经营转基因食品未按规定进行标示；</w:t>
      </w:r>
    </w:p>
    <w:p w14:paraId="6F66E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（四）食品生产经营者采购或者使用不符合食品安全标准的食品原料、食品添加剂、食品相关产品。</w:t>
      </w:r>
    </w:p>
    <w:p w14:paraId="5A5F6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生产经营的食品、食品添加剂的标签、说明书存在瑕疵但不影响食品安全且不会对消费者造成误导的，由县级以上人民政府食品安全监督管理部门责令改正；拒不改正的，处二千元以下罚款。</w:t>
      </w:r>
    </w:p>
    <w:p w14:paraId="45E8E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0F821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（一）食品、食品添加剂生产者未按规定对采购的食品原料和生产的食品、食品添加剂进行检验；</w:t>
      </w:r>
    </w:p>
    <w:p w14:paraId="00A01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（二）食品生产经营企业未按规定建立食品安全管理制度，或者未按规定配备或者培训、考核食品安全管理人员；</w:t>
      </w:r>
    </w:p>
    <w:p w14:paraId="6E695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（三）食品、食品添加剂生产经营者进货时未查验许可证和相关证明文件，或者未按规定建立并遵守进货查验记录、出厂检验记录和销售记录制度；</w:t>
      </w:r>
    </w:p>
    <w:p w14:paraId="07D24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（四）食品生产经营企业未制定食品安全事故处置方案；</w:t>
      </w:r>
    </w:p>
    <w:p w14:paraId="692AB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（五）餐具、饮具和盛放直接入口食品的容器，使用前未经洗净、消毒或者清洗消毒不合格，或者餐饮服务设施、设备未按规定定期维护、清洗、校验；</w:t>
      </w:r>
    </w:p>
    <w:p w14:paraId="74A0A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（六）食品生产经营者安排未取得健康证明或者患有国务院卫生行政部门规定的有碍食品安全疾病的人员从事接触直接入口食品的工作；</w:t>
      </w:r>
    </w:p>
    <w:p w14:paraId="1EEED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（七）食品经营者未按规定要求销售食品；</w:t>
      </w:r>
    </w:p>
    <w:p w14:paraId="57DC9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（八）保健食品生产企业未按规定向食品安全监督管理部门备案，或者未按备案的产品配方、生产工艺等技术要求组织生产；</w:t>
      </w:r>
    </w:p>
    <w:p w14:paraId="6C7A4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（九）婴幼儿配方食品生产企业未将食品原料、食品添加剂、产品配方、标签等向食品安全监督管理部门备案；</w:t>
      </w:r>
    </w:p>
    <w:p w14:paraId="32A8D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（十）特殊食品生产企业未按规定建立生产质量管理体系并有效运行，或者未定期提交自查报告；</w:t>
      </w:r>
    </w:p>
    <w:p w14:paraId="5FF14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（十一）食品生产经营者未定期对食品安全状况进行检查评价，或者生产经营条件发生变化，未按规定处理；</w:t>
      </w:r>
    </w:p>
    <w:p w14:paraId="1D0FF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（十二）学校、托幼机构、养老机构、建筑工地等集中用餐单位未按规定履行食品安全管理责任；</w:t>
      </w:r>
    </w:p>
    <w:p w14:paraId="49ECA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（十三）食品生产企业、餐饮服务提供者未按规定制定、实施生产经营过程控制要求。</w:t>
      </w:r>
    </w:p>
    <w:p w14:paraId="697B8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5E7A6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食品相关产品生产者未按规定对生产的食品相关产品进行检验的，由县级以上人民政府食品安全监督管理部门依照第一款规定给予处罚。</w:t>
      </w:r>
    </w:p>
    <w:p w14:paraId="51A1A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食用农产品销售者违反本法第六十五条规定的，由县级以上人民政府食品安全监督管理部门依照第一款规定给予处罚。</w:t>
      </w:r>
    </w:p>
    <w:p w14:paraId="53396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第一百二十七条  对食品生产加工小作坊、食品摊贩等的违法行为的处罚，依照省、自治区、直辖市制定的具体管理办法执行。</w:t>
      </w:r>
    </w:p>
    <w:p w14:paraId="1351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2FD78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第一百二十九条  违反本法规定，有下列情形之一的，由出入境检验检疫机构依照本法第一百二十四条的规定给予处罚：</w:t>
      </w:r>
    </w:p>
    <w:p w14:paraId="7B0A8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（一）提供虚假材料，进口不符合我国食品安全国家标准的食品、食品添加剂、食品相关产品；</w:t>
      </w:r>
    </w:p>
    <w:p w14:paraId="7E7B9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14F00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（三）未遵守本法的规定出口食品；</w:t>
      </w:r>
    </w:p>
    <w:p w14:paraId="41037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（四）进口商在有关主管部门责令其依照本法规定召回进口的食品后，仍拒不召回。</w:t>
      </w:r>
    </w:p>
    <w:p w14:paraId="252F1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违反本法规定，进口商未建立并遵守食品、食品添加剂进口和销售记录制度、境外出口商或者生产企业审核制度的，由出入境检验检疫机构依照本法第一百二十六条的规定给予处罚。</w:t>
      </w:r>
    </w:p>
    <w:p w14:paraId="0D315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77601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食用农产品批发市场违反本法第六十四条规定的，依照前款规定承担责任。</w:t>
      </w:r>
    </w:p>
    <w:p w14:paraId="16F42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3300F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14976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00A16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违反本法规定，道路运输经营者未按要求进行重点液态食品散装运输的，依照前款规定给予处罚；情节严重的，除吊销许可证外，还应当处五万元以上五十万元以下罚款。</w:t>
      </w:r>
    </w:p>
    <w:p w14:paraId="6A0BD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违反本法规定，未取得准运证从事重点液态食品道路散装运输的，由县级以上人民政府食品安全监督管理部门责令停止重点液态食品道路散装运输经营，没收违法所得，并处五万元以上五十万元以下罚款。</w:t>
      </w:r>
    </w:p>
    <w:p w14:paraId="4097A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613DD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6C0D1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违反本法规定，对举报人以解除、变更劳动合同或者其他方式打击报复的，应当依照有关法律的规定承担责任。</w:t>
      </w:r>
    </w:p>
    <w:p w14:paraId="4B705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第一百三十四条  食品生产经营者在一年内累计三次因违反本法规定受到责令停产停业、吊销许可证以外处罚的，由食品安全监督管理部门责令停产停业，直至吊销许可证。</w:t>
      </w:r>
    </w:p>
    <w:p w14:paraId="06A3F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50AF8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因食品安全犯罪被判处有期徒刑以上刑罚的，终身不得从事食品生产经营管理工作，也不得担任食品生产经营企业食品安全管理人员。</w:t>
      </w:r>
    </w:p>
    <w:p w14:paraId="2B886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食品生产经营者聘用人员违反前两款规定的，由县级以上人民政府食品安全监督管理部门吊销许可证。</w:t>
      </w:r>
    </w:p>
    <w:p w14:paraId="1A9F0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2BF51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7F6B2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0CBAE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34D39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食品检验机构出具虚假检验报告，使消费者的合法权益受到损害的，应当与食品生产经营者承担连带责任。</w:t>
      </w:r>
    </w:p>
    <w:p w14:paraId="1CFB8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472AF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认证机构出具虚假认证结论，使消费者的合法权益受到损害的，应当与食品生产经营者承担连带责任。</w:t>
      </w:r>
    </w:p>
    <w:p w14:paraId="2B6A6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第一百四十条  违反本法规定，在广告中对食品作虚假宣传，欺骗消费者，或者发布未取得批准文件、广告内容与批准文件不一致的保健食品广告的，依照《中华人民共和国广告法》的规定给予处罚。</w:t>
      </w:r>
    </w:p>
    <w:p w14:paraId="35C4B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广告经营者、发布者设计、制作、发布虚假食品广告，使消费者的合法权益受到损害的，应当与食品生产经营者承担连带责任。</w:t>
      </w:r>
    </w:p>
    <w:p w14:paraId="36EEF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社会团体或者其他组织、个人在虚假广告或者其他虚假宣传中向消费者推荐食品，使消费者的合法权益受到损害的，应当与食品生产经营者承担连带责任。</w:t>
      </w:r>
    </w:p>
    <w:p w14:paraId="42228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1CCCE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5E5D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第一百四十一条  违反本法规定，编造、散布虚假食品安全信息，构成违反治安管理行为的，由公安机关依法给予治安管理处罚。</w:t>
      </w:r>
    </w:p>
    <w:p w14:paraId="2F64D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6B5AA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24AF5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（一）对发生在本行政区域内的食品安全事故，未及时组织协调有关部门开展有效处置，造成不良影响或者损失；</w:t>
      </w:r>
    </w:p>
    <w:p w14:paraId="346DE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（二）对本行政区域内涉及多环节的区域性食品安全问题，未及时组织整治，造成不良影响或者损失；</w:t>
      </w:r>
    </w:p>
    <w:p w14:paraId="07A72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（三）隐瞒、谎报、缓报食品安全事故；</w:t>
      </w:r>
    </w:p>
    <w:p w14:paraId="6BAB7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（四）本行政区域内发生特别重大食品安全事故，或者连续发生重大食品安全事故。</w:t>
      </w:r>
    </w:p>
    <w:p w14:paraId="2CCD1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第一百四十三条  违反本法规定，县级以上地方人民政府有下列行为之一的，对直接负责的主管人员和其他直接责任人员给予警告、记过或者记大过处分；造成严重后果的，给予降级或者撤职处分：</w:t>
      </w:r>
    </w:p>
    <w:p w14:paraId="2F4D6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（一）未确定有关部门的食品安全监督管理职责，未建立健全食品安全全程监督管理工作机制和信息共享机制，未落实食品安全监督管理责任制；</w:t>
      </w:r>
    </w:p>
    <w:p w14:paraId="3F17B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（二）未制定本行政区域的食品安全事故应急预案，或者发生食品安全事故后未按规定立即成立事故处置指挥机构、启动应急预案。</w:t>
      </w:r>
    </w:p>
    <w:p w14:paraId="7A001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33C7E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（一）隐瞒、谎报、缓报食品安全事故；</w:t>
      </w:r>
    </w:p>
    <w:p w14:paraId="2FDF2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（二）未按规定查处食品安全事故，或者接到食品安全事故报告未及时处理，造成事故扩大或者蔓延；</w:t>
      </w:r>
    </w:p>
    <w:p w14:paraId="3C804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（三）经食品安全风险评估得出食品、食品添加剂、食品相关产品不安全结论后，未及时采取相应措施，造成食品安全事故或者不良社会影响；</w:t>
      </w:r>
    </w:p>
    <w:p w14:paraId="22939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（四）对不符合条件的申请人准予许可，或者超越法定职权准予许可；</w:t>
      </w:r>
    </w:p>
    <w:p w14:paraId="24A43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（五）不履行食品安全监督管理职责，导致发生食品安全事故。</w:t>
      </w:r>
    </w:p>
    <w:p w14:paraId="095B2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02EB9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（一）在获知有关食品安全信息后，未按规定向上级主管部门和本级人民政府报告，或者未按规定相互通报；</w:t>
      </w:r>
    </w:p>
    <w:p w14:paraId="107F5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（二）未按规定公布食品安全信息；</w:t>
      </w:r>
    </w:p>
    <w:p w14:paraId="77605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（三）不履行法定职责，对查处食品安全违法行为不配合，或者滥用职权、玩忽职守、徇私舞弊。</w:t>
      </w:r>
    </w:p>
    <w:p w14:paraId="732D9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14:paraId="37D9B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第一百四十七条  违反本法规定，造成人身、财产或者其他损害的，依法承担赔偿责任。生产经营者财产不足以同时承担民事赔偿责任和缴纳罚款、罚金时，先承担民事赔偿责任。</w:t>
      </w:r>
    </w:p>
    <w:p w14:paraId="13FF9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73B70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126AD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第一百四十九条  违反本法规定，构成犯罪的，依法追究刑事责任。</w:t>
      </w:r>
    </w:p>
    <w:p w14:paraId="6A971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jc w:val="center"/>
        <w:rPr>
          <w:rFonts w:hint="eastAsia" w:ascii="微软雅黑" w:hAnsi="微软雅黑" w:eastAsia="微软雅黑" w:cs="微软雅黑"/>
          <w:sz w:val="27"/>
          <w:szCs w:val="27"/>
          <w:u w:val="none"/>
        </w:rPr>
      </w:pPr>
      <w:r>
        <w:rPr>
          <w:rStyle w:val="6"/>
          <w:rFonts w:hint="eastAsia" w:ascii="微软雅黑" w:hAnsi="微软雅黑" w:eastAsia="微软雅黑" w:cs="微软雅黑"/>
          <w:b/>
          <w:bCs/>
          <w:i w:val="0"/>
          <w:iCs w:val="0"/>
          <w:caps w:val="0"/>
          <w:color w:val="333333"/>
          <w:spacing w:val="0"/>
          <w:sz w:val="27"/>
          <w:szCs w:val="27"/>
          <w:u w:val="none"/>
          <w:bdr w:val="none" w:color="auto" w:sz="0" w:space="0"/>
        </w:rPr>
        <w:t>第十章 附 则</w:t>
      </w:r>
    </w:p>
    <w:p w14:paraId="46166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第一百五十条  本法下列用语的含义：</w:t>
      </w:r>
    </w:p>
    <w:p w14:paraId="01467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食品，指各种供人食用或者饮用的成品和原料以及按照传统既是食品又是中药材的物品，但是不包括以治疗为目的的物品。</w:t>
      </w:r>
    </w:p>
    <w:p w14:paraId="4F9F4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食品安全，指食品无毒、无害，符合应当有的营养要求，对人体健康不造成任何急性、亚急性或者慢性危害。</w:t>
      </w:r>
    </w:p>
    <w:p w14:paraId="47D1B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预包装食品，指预先定量包装或者制作在包装材料、容器中的食品。</w:t>
      </w:r>
    </w:p>
    <w:p w14:paraId="10DEA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食品添加剂，指为改善食品品质和色、香、味以及为防腐、保鲜和加工工艺的需要而加入食品中的人工合成或者天然物质，包括营养强化剂。</w:t>
      </w:r>
    </w:p>
    <w:p w14:paraId="1D4AF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用于食品的包装材料和容器，指包装、盛放食品或者食品添加剂用的纸、竹、木、金属、搪瓷、陶瓷、塑料、橡胶、天然纤维、化学纤维、玻璃等制品和直接接触食品或者食品添加剂的涂料。</w:t>
      </w:r>
    </w:p>
    <w:p w14:paraId="39725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用于食品生产经营的工具、设备，指在食品或者食品添加剂生产、销售、使用过程中直接接触食品或者食品添加剂的机械、管道、传送带、容器、用具、餐具等。</w:t>
      </w:r>
    </w:p>
    <w:p w14:paraId="6E1C2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用于食品的洗涤剂、消毒剂，指直接用于洗涤或者消毒食品、餐具、饮具以及直接接触食品的工具、设备或者食品包装材料和容器的物质。</w:t>
      </w:r>
    </w:p>
    <w:p w14:paraId="13374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食品保质期，指食品在标明的贮存条件下保持品质的期限。</w:t>
      </w:r>
    </w:p>
    <w:p w14:paraId="34BFB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食源性疾病，指食品中致病因素进入人体引起的感染性、中毒性等疾病，包括食物中毒。</w:t>
      </w:r>
    </w:p>
    <w:p w14:paraId="5CF33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食品安全事故，指食源性疾病、食品污染等源于食品，对人体健康有危害或者可能有危害的事故。</w:t>
      </w:r>
    </w:p>
    <w:p w14:paraId="1E363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第一百五十一条  转基因食品和食盐的食品安全管理，本法未作规定的，适用其他法律、行政法规的规定。</w:t>
      </w:r>
    </w:p>
    <w:p w14:paraId="3EF2F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第一百五十二条  铁路、民航运营中食品安全的管理办法由国务院食品安全监督管理部门会同国务院有关部门依照本法制定。</w:t>
      </w:r>
    </w:p>
    <w:p w14:paraId="35F2D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保健食品的具体管理办法由国务院食品安全监督管理部门依照本法制定。</w:t>
      </w:r>
    </w:p>
    <w:p w14:paraId="18EFD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食品相关产品生产活动的具体管理办法由国务院食品安全监督管理部门依照本法制定。</w:t>
      </w:r>
    </w:p>
    <w:p w14:paraId="759C4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国境口岸食品的监督管理由出入境检验检疫机构依照本法以及有关法律、行政法规的规定实施。</w:t>
      </w:r>
    </w:p>
    <w:p w14:paraId="305AB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军队专用食品和自供食品的食品安全管理办法由中央军事委员会依照本法制定。</w:t>
      </w:r>
    </w:p>
    <w:p w14:paraId="7127A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第一百五十三条  国务院根据实际需要，可以对食品安全监督管理体制作出调整。</w:t>
      </w:r>
    </w:p>
    <w:p w14:paraId="2D0C9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76" w:afterAutospacing="0" w:line="540" w:lineRule="atLeast"/>
        <w:ind w:left="0" w:right="0" w:firstLine="420"/>
        <w:jc w:val="both"/>
        <w:rPr>
          <w:rFonts w:hint="eastAsia" w:ascii="微软雅黑" w:hAnsi="微软雅黑" w:eastAsia="微软雅黑" w:cs="微软雅黑"/>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rPr>
        <w:t>第一百五十四条  </w:t>
      </w:r>
      <w:r>
        <w:rPr>
          <w:rStyle w:val="6"/>
          <w:rFonts w:hint="eastAsia" w:ascii="微软雅黑" w:hAnsi="微软雅黑" w:eastAsia="微软雅黑" w:cs="微软雅黑"/>
          <w:b/>
          <w:bCs/>
          <w:i w:val="0"/>
          <w:iCs w:val="0"/>
          <w:caps w:val="0"/>
          <w:color w:val="333333"/>
          <w:spacing w:val="0"/>
          <w:sz w:val="27"/>
          <w:szCs w:val="27"/>
          <w:u w:val="none"/>
          <w:bdr w:val="none" w:color="auto" w:sz="0" w:space="0"/>
        </w:rPr>
        <w:t>本法自2025年12月1日起施行。</w:t>
      </w:r>
    </w:p>
    <w:p w14:paraId="5F199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firstLine="0"/>
        <w:jc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t>扫一扫在手机打开当前页</w:t>
      </w:r>
    </w:p>
    <w:p w14:paraId="714FD2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47ECE"/>
    <w:rsid w:val="35F4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2026-03-11T01:31:57Z</dcterms:created>
  <dc:creator>Administrator</dc:creator>
  <cp:lastModifiedBy>峰回路转</cp:lastModifiedBy>
  <dcterms:modified xsi:type="dcterms:W3CDTF">2026-03-11T01:32:40Z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eyJoZGlkIjoiODkyMDU0YmJlNTZhZTE1NjU0OGRiMTBjMmE2NzA1ZmQiLCJ1c2VySWQiOiI1NTI3ODExMjcifQ==</vt:lpwstr>
  </property>
  <property fmtid="{D5CDD505-2E9C-101B-9397-08002B2CF9AE}" pid="4" name="ICV">
    <vt:lpwstr>1761A061E05341949AE10B8994EDD392_12</vt:lpwstr>
  </property>
</Properties>
</file>