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4" w:rsidRDefault="00250614" w:rsidP="00C206A2">
      <w:pPr>
        <w:overflowPunct w:val="0"/>
        <w:adjustRightInd w:val="0"/>
        <w:snapToGrid w:val="0"/>
        <w:spacing w:line="580" w:lineRule="exact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附件</w:t>
      </w:r>
      <w:r>
        <w:rPr>
          <w:rFonts w:ascii="黑体" w:eastAsia="黑体" w:hAnsi="黑体" w:cs="楷体"/>
          <w:sz w:val="32"/>
          <w:szCs w:val="32"/>
        </w:rPr>
        <w:t>3-7</w:t>
      </w:r>
    </w:p>
    <w:tbl>
      <w:tblPr>
        <w:tblW w:w="15363" w:type="dxa"/>
        <w:jc w:val="center"/>
        <w:tblCellMar>
          <w:left w:w="0" w:type="dxa"/>
          <w:right w:w="0" w:type="dxa"/>
        </w:tblCellMar>
        <w:tblLook w:val="00A0"/>
      </w:tblPr>
      <w:tblGrid>
        <w:gridCol w:w="779"/>
        <w:gridCol w:w="1518"/>
        <w:gridCol w:w="1963"/>
        <w:gridCol w:w="3550"/>
        <w:gridCol w:w="1140"/>
        <w:gridCol w:w="6413"/>
      </w:tblGrid>
      <w:tr w:rsidR="00250614" w:rsidRPr="006B4E07" w:rsidTr="00CC68F0">
        <w:trPr>
          <w:trHeight w:val="749"/>
          <w:jc w:val="center"/>
        </w:trPr>
        <w:tc>
          <w:tcPr>
            <w:tcW w:w="1536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sz w:val="32"/>
                <w:szCs w:val="32"/>
              </w:rPr>
            </w:pPr>
            <w:r>
              <w:rPr>
                <w:rFonts w:ascii="方正大标宋简体" w:eastAsia="方正大标宋简体" w:hAnsi="方正大标宋简体" w:cs="方正大标宋简体" w:hint="eastAsia"/>
                <w:b/>
                <w:color w:val="000000"/>
                <w:kern w:val="0"/>
                <w:sz w:val="32"/>
                <w:szCs w:val="32"/>
              </w:rPr>
              <w:t>枣庄市标准计量研究中心工作信用承诺事项</w:t>
            </w:r>
          </w:p>
        </w:tc>
      </w:tr>
      <w:tr w:rsidR="00250614" w:rsidRPr="006B4E07" w:rsidTr="00CC68F0">
        <w:trPr>
          <w:trHeight w:val="383"/>
          <w:jc w:val="center"/>
        </w:trPr>
        <w:tc>
          <w:tcPr>
            <w:tcW w:w="1536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762592" w:rsidRDefault="00250614" w:rsidP="00762592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b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szCs w:val="24"/>
              </w:rPr>
              <w:t>此表用于单位每季度工作信用承诺事项的公开发布</w:t>
            </w:r>
            <w:r>
              <w:rPr>
                <w:rFonts w:ascii="楷体" w:eastAsia="楷体" w:hAnsi="楷体" w:cs="楷体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250614" w:rsidRPr="006B4E07" w:rsidTr="00CC68F0">
        <w:trPr>
          <w:trHeight w:val="383"/>
          <w:jc w:val="center"/>
        </w:trPr>
        <w:tc>
          <w:tcPr>
            <w:tcW w:w="153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50614" w:rsidRDefault="00250614" w:rsidP="00824023">
            <w:pPr>
              <w:widowControl/>
              <w:jc w:val="left"/>
              <w:textAlignment w:val="bottom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事业单位名称：枣庄市标准计量研究中心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填报日期：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  <w:t>2</w:t>
            </w:r>
            <w:r w:rsidR="00824023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50614" w:rsidRPr="006B4E07" w:rsidTr="00CC68F0">
        <w:trPr>
          <w:trHeight w:val="565"/>
          <w:jc w:val="center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0F5B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第</w:t>
            </w:r>
            <w:r>
              <w:rPr>
                <w:rFonts w:ascii="黑体" w:eastAsia="黑体" w:hAnsi="宋体" w:cs="黑体"/>
                <w:color w:val="000000"/>
                <w:kern w:val="0"/>
                <w:sz w:val="22"/>
              </w:rPr>
              <w:t>1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季度工作计划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事项类型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承办机构名称、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地址、联系方式</w:t>
            </w:r>
          </w:p>
        </w:tc>
        <w:tc>
          <w:tcPr>
            <w:tcW w:w="7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季度工作计划</w:t>
            </w:r>
          </w:p>
        </w:tc>
      </w:tr>
      <w:tr w:rsidR="00250614" w:rsidRPr="006B4E07" w:rsidTr="00CC68F0">
        <w:trPr>
          <w:trHeight w:val="491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B27B85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B27B85">
              <w:rPr>
                <w:rFonts w:ascii="宋体" w:hAnsi="宋体" w:cs="宋体" w:hint="eastAsia"/>
                <w:color w:val="000000"/>
                <w:sz w:val="22"/>
              </w:rPr>
              <w:t>面向社会提供公益服务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B27B85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强制检定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9E6CA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计量检定科</w:t>
            </w:r>
          </w:p>
          <w:p w:rsidR="00250614" w:rsidRPr="00824023" w:rsidRDefault="00250614" w:rsidP="009E6CA6">
            <w:pPr>
              <w:pStyle w:val="1"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枣庄市</w:t>
            </w:r>
            <w:proofErr w:type="gramStart"/>
            <w:r w:rsidRPr="00824023">
              <w:rPr>
                <w:rFonts w:ascii="宋体" w:hAnsi="宋体" w:cs="宋体" w:hint="eastAsia"/>
                <w:color w:val="000000"/>
                <w:sz w:val="22"/>
              </w:rPr>
              <w:t>市</w:t>
            </w:r>
            <w:proofErr w:type="gramEnd"/>
            <w:r w:rsidRPr="00824023">
              <w:rPr>
                <w:rFonts w:ascii="宋体" w:hAnsi="宋体" w:cs="宋体" w:hint="eastAsia"/>
                <w:color w:val="000000"/>
                <w:sz w:val="22"/>
              </w:rPr>
              <w:t>中区建华西路</w:t>
            </w:r>
          </w:p>
          <w:p w:rsidR="00250614" w:rsidRPr="00824023" w:rsidRDefault="00250614" w:rsidP="009E6CA6">
            <w:pPr>
              <w:pStyle w:val="1"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/>
                <w:color w:val="000000"/>
                <w:sz w:val="22"/>
              </w:rPr>
              <w:t>0632-3319151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436D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重点任务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76259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强制检定工作</w:t>
            </w:r>
          </w:p>
        </w:tc>
      </w:tr>
      <w:tr w:rsidR="00250614" w:rsidRPr="006B4E07" w:rsidTr="00CC68F0">
        <w:trPr>
          <w:trHeight w:val="90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主要职责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依申请</w:t>
            </w:r>
            <w:r w:rsidR="002B3820" w:rsidRPr="00824023">
              <w:rPr>
                <w:rFonts w:ascii="宋体" w:hAnsi="宋体" w:cs="宋体" w:hint="eastAsia"/>
                <w:color w:val="000000"/>
                <w:sz w:val="22"/>
              </w:rPr>
              <w:t>开展</w:t>
            </w:r>
            <w:r w:rsidRPr="00824023">
              <w:rPr>
                <w:rFonts w:ascii="宋体" w:hAnsi="宋体" w:cs="宋体" w:hint="eastAsia"/>
                <w:color w:val="000000"/>
                <w:sz w:val="22"/>
              </w:rPr>
              <w:t>第一季度强制检定工作。</w:t>
            </w:r>
          </w:p>
        </w:tc>
      </w:tr>
      <w:tr w:rsidR="00250614" w:rsidRPr="006B4E07" w:rsidTr="00CC68F0">
        <w:trPr>
          <w:trHeight w:val="405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科技创新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250614" w:rsidRPr="006B4E07" w:rsidTr="00CC68F0">
        <w:trPr>
          <w:trHeight w:val="411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提质增效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250614" w:rsidRPr="006B4E07" w:rsidTr="005A709D">
        <w:trPr>
          <w:trHeight w:val="411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5D6FC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5D6FC6">
              <w:rPr>
                <w:rFonts w:ascii="宋体" w:hAnsi="宋体" w:cs="宋体" w:hint="eastAsia"/>
                <w:color w:val="000000"/>
                <w:sz w:val="22"/>
              </w:rPr>
              <w:t>为机关提供支持保障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5D6FC6">
            <w:pPr>
              <w:rPr>
                <w:rFonts w:ascii="宋体" w:hAnsi="宋体" w:cs="宋体"/>
                <w:color w:val="000000"/>
                <w:sz w:val="22"/>
              </w:rPr>
            </w:pPr>
            <w:r w:rsidRPr="005D6FC6">
              <w:rPr>
                <w:rFonts w:ascii="宋体" w:hAnsi="宋体" w:cs="宋体" w:hint="eastAsia"/>
                <w:color w:val="000000"/>
                <w:sz w:val="22"/>
              </w:rPr>
              <w:t>计量标准考核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122A49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计量检定科</w:t>
            </w:r>
          </w:p>
          <w:p w:rsidR="00250614" w:rsidRPr="00824023" w:rsidRDefault="00250614" w:rsidP="00122A49">
            <w:pPr>
              <w:pStyle w:val="1"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枣庄市</w:t>
            </w:r>
            <w:proofErr w:type="gramStart"/>
            <w:r w:rsidRPr="00824023">
              <w:rPr>
                <w:rFonts w:ascii="宋体" w:hAnsi="宋体" w:cs="宋体" w:hint="eastAsia"/>
                <w:color w:val="000000"/>
                <w:sz w:val="22"/>
              </w:rPr>
              <w:t>市</w:t>
            </w:r>
            <w:proofErr w:type="gramEnd"/>
            <w:r w:rsidRPr="00824023">
              <w:rPr>
                <w:rFonts w:ascii="宋体" w:hAnsi="宋体" w:cs="宋体" w:hint="eastAsia"/>
                <w:color w:val="000000"/>
                <w:sz w:val="22"/>
              </w:rPr>
              <w:t>中区建华西路</w:t>
            </w:r>
          </w:p>
          <w:p w:rsidR="00250614" w:rsidRPr="00824023" w:rsidRDefault="00250614" w:rsidP="00122A49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/>
                <w:color w:val="000000"/>
                <w:sz w:val="22"/>
              </w:rPr>
              <w:t>0632-3319151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4175B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重点任务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76259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250614" w:rsidRPr="006B4E07" w:rsidTr="005A709D">
        <w:trPr>
          <w:trHeight w:val="411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主要职责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B3820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开展</w:t>
            </w:r>
            <w:r w:rsidR="00250614" w:rsidRPr="00824023">
              <w:rPr>
                <w:rFonts w:ascii="宋体" w:hAnsi="宋体" w:cs="宋体" w:hint="eastAsia"/>
                <w:color w:val="000000"/>
                <w:sz w:val="22"/>
              </w:rPr>
              <w:t>相关部门委派的计量标准考核工作。</w:t>
            </w:r>
          </w:p>
        </w:tc>
      </w:tr>
      <w:tr w:rsidR="00250614" w:rsidRPr="006B4E07" w:rsidTr="005A709D">
        <w:trPr>
          <w:trHeight w:val="411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科技创新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250614" w:rsidRPr="006B4E07" w:rsidTr="005A709D">
        <w:trPr>
          <w:trHeight w:val="411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提质增效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250614" w:rsidRPr="006B4E07" w:rsidTr="001D3EE6">
        <w:trPr>
          <w:trHeight w:val="411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4175B9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5D6FC6">
              <w:rPr>
                <w:rFonts w:ascii="宋体" w:hAnsi="宋体" w:cs="宋体" w:hint="eastAsia"/>
                <w:color w:val="000000"/>
                <w:sz w:val="22"/>
              </w:rPr>
              <w:t>为机关提供支持保障</w:t>
            </w:r>
          </w:p>
        </w:tc>
        <w:tc>
          <w:tcPr>
            <w:tcW w:w="19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4175B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仲裁检定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4175B9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计量检定科</w:t>
            </w:r>
          </w:p>
          <w:p w:rsidR="00250614" w:rsidRPr="00824023" w:rsidRDefault="00250614" w:rsidP="004175B9">
            <w:pPr>
              <w:pStyle w:val="1"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枣庄市</w:t>
            </w:r>
            <w:proofErr w:type="gramStart"/>
            <w:r w:rsidRPr="00824023">
              <w:rPr>
                <w:rFonts w:ascii="宋体" w:hAnsi="宋体" w:cs="宋体" w:hint="eastAsia"/>
                <w:color w:val="000000"/>
                <w:sz w:val="22"/>
              </w:rPr>
              <w:t>市</w:t>
            </w:r>
            <w:proofErr w:type="gramEnd"/>
            <w:r w:rsidRPr="00824023">
              <w:rPr>
                <w:rFonts w:ascii="宋体" w:hAnsi="宋体" w:cs="宋体" w:hint="eastAsia"/>
                <w:color w:val="000000"/>
                <w:sz w:val="22"/>
              </w:rPr>
              <w:t>中区建华西路</w:t>
            </w:r>
          </w:p>
          <w:p w:rsidR="00250614" w:rsidRPr="00824023" w:rsidRDefault="00250614" w:rsidP="004175B9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/>
                <w:color w:val="000000"/>
                <w:sz w:val="22"/>
              </w:rPr>
              <w:t>0632-3319151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4175B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重点任务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76259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250614" w:rsidRPr="006B4E07" w:rsidTr="001D3EE6">
        <w:trPr>
          <w:trHeight w:val="411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主要职责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按照计量行政部门指定</w:t>
            </w:r>
            <w:r w:rsidR="002B3820" w:rsidRPr="00824023">
              <w:rPr>
                <w:rFonts w:ascii="宋体" w:hAnsi="宋体" w:cs="宋体" w:hint="eastAsia"/>
                <w:color w:val="000000"/>
                <w:sz w:val="22"/>
              </w:rPr>
              <w:t>开展</w:t>
            </w:r>
            <w:r w:rsidRPr="00824023">
              <w:rPr>
                <w:rFonts w:ascii="宋体" w:hAnsi="宋体" w:cs="宋体" w:hint="eastAsia"/>
                <w:color w:val="000000"/>
                <w:sz w:val="22"/>
              </w:rPr>
              <w:t>仲裁检定工作。</w:t>
            </w:r>
          </w:p>
        </w:tc>
      </w:tr>
      <w:tr w:rsidR="00250614" w:rsidRPr="006B4E07" w:rsidTr="001D3EE6">
        <w:trPr>
          <w:trHeight w:val="411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科技创新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250614" w:rsidRPr="006B4E07" w:rsidTr="005A709D">
        <w:trPr>
          <w:trHeight w:val="411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提质增效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250614" w:rsidRPr="006B4E07" w:rsidTr="004B72FB">
        <w:trPr>
          <w:trHeight w:val="242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4175B9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5D6FC6">
              <w:rPr>
                <w:rFonts w:ascii="宋体" w:hAnsi="宋体" w:cs="宋体" w:hint="eastAsia"/>
                <w:color w:val="000000"/>
                <w:sz w:val="22"/>
              </w:rPr>
              <w:t>为机关提供支持保障</w:t>
            </w:r>
          </w:p>
        </w:tc>
        <w:tc>
          <w:tcPr>
            <w:tcW w:w="19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720462">
            <w:pPr>
              <w:rPr>
                <w:rFonts w:ascii="宋体" w:hAnsi="宋体" w:cs="宋体"/>
                <w:color w:val="000000"/>
                <w:sz w:val="22"/>
              </w:rPr>
            </w:pPr>
            <w:r w:rsidRPr="002913C4">
              <w:rPr>
                <w:rFonts w:ascii="宋体" w:hAnsi="宋体" w:cs="宋体" w:hint="eastAsia"/>
                <w:color w:val="000000"/>
                <w:sz w:val="22"/>
              </w:rPr>
              <w:t>商品量、眼镜质量、能源计量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技术支撑工作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EF8" w:rsidRDefault="002B2EF8" w:rsidP="002B2EF8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  <w:r w:rsidRPr="002B2EF8">
              <w:rPr>
                <w:rFonts w:ascii="宋体" w:hAnsi="宋体" w:cs="宋体" w:hint="eastAsia"/>
                <w:color w:val="000000"/>
                <w:sz w:val="22"/>
              </w:rPr>
              <w:t>商品量检验科</w:t>
            </w:r>
          </w:p>
          <w:p w:rsidR="00250614" w:rsidRPr="002B2EF8" w:rsidRDefault="00250614" w:rsidP="002B2EF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2B2EF8">
              <w:rPr>
                <w:rFonts w:ascii="宋体" w:hAnsi="宋体" w:cs="宋体" w:hint="eastAsia"/>
                <w:color w:val="000000"/>
                <w:sz w:val="22"/>
              </w:rPr>
              <w:t>枣庄市</w:t>
            </w:r>
            <w:proofErr w:type="gramStart"/>
            <w:r w:rsidRPr="002B2EF8">
              <w:rPr>
                <w:rFonts w:ascii="宋体" w:hAnsi="宋体" w:cs="宋体" w:hint="eastAsia"/>
                <w:color w:val="000000"/>
                <w:sz w:val="22"/>
              </w:rPr>
              <w:t>市</w:t>
            </w:r>
            <w:proofErr w:type="gramEnd"/>
            <w:r w:rsidRPr="002B2EF8">
              <w:rPr>
                <w:rFonts w:ascii="宋体" w:hAnsi="宋体" w:cs="宋体" w:hint="eastAsia"/>
                <w:color w:val="000000"/>
                <w:sz w:val="22"/>
              </w:rPr>
              <w:t>中区建华西路</w:t>
            </w:r>
          </w:p>
          <w:p w:rsidR="00250614" w:rsidRPr="00824023" w:rsidRDefault="00250614" w:rsidP="004175B9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2B2EF8">
              <w:rPr>
                <w:rFonts w:ascii="宋体" w:hAnsi="宋体" w:cs="宋体"/>
                <w:color w:val="000000"/>
                <w:sz w:val="22"/>
              </w:rPr>
              <w:t>0632-3319151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4175B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重点任务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76259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250614" w:rsidRPr="006B4E07" w:rsidTr="000D6111">
        <w:trPr>
          <w:trHeight w:val="411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主要职责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按照行政部门</w:t>
            </w:r>
            <w:r w:rsidR="002B3820" w:rsidRPr="00824023">
              <w:rPr>
                <w:rFonts w:ascii="宋体" w:hAnsi="宋体" w:cs="宋体" w:hint="eastAsia"/>
                <w:color w:val="000000"/>
                <w:sz w:val="22"/>
              </w:rPr>
              <w:t>任务安排开展</w:t>
            </w:r>
            <w:r w:rsidRPr="00824023">
              <w:rPr>
                <w:rFonts w:ascii="宋体" w:hAnsi="宋体" w:cs="宋体" w:hint="eastAsia"/>
                <w:color w:val="000000"/>
                <w:sz w:val="22"/>
              </w:rPr>
              <w:t>商品</w:t>
            </w:r>
            <w:proofErr w:type="gramStart"/>
            <w:r w:rsidRPr="00824023">
              <w:rPr>
                <w:rFonts w:ascii="宋体" w:hAnsi="宋体" w:cs="宋体" w:hint="eastAsia"/>
                <w:color w:val="000000"/>
                <w:sz w:val="22"/>
              </w:rPr>
              <w:t>量监督</w:t>
            </w:r>
            <w:proofErr w:type="gramEnd"/>
            <w:r w:rsidRPr="00824023">
              <w:rPr>
                <w:rFonts w:ascii="宋体" w:hAnsi="宋体" w:cs="宋体" w:hint="eastAsia"/>
                <w:color w:val="000000"/>
                <w:sz w:val="22"/>
              </w:rPr>
              <w:t>抽查检验工作。</w:t>
            </w:r>
          </w:p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按照行政部门</w:t>
            </w:r>
            <w:r w:rsidR="002B3820" w:rsidRPr="00824023">
              <w:rPr>
                <w:rFonts w:ascii="宋体" w:hAnsi="宋体" w:cs="宋体" w:hint="eastAsia"/>
                <w:color w:val="000000"/>
                <w:sz w:val="22"/>
              </w:rPr>
              <w:t>任务安排开展</w:t>
            </w:r>
            <w:r w:rsidRPr="00824023">
              <w:rPr>
                <w:rFonts w:ascii="宋体" w:hAnsi="宋体" w:cs="宋体" w:hint="eastAsia"/>
                <w:color w:val="000000"/>
                <w:sz w:val="22"/>
              </w:rPr>
              <w:t>眼镜产品质量监督抽查检验工作。</w:t>
            </w:r>
          </w:p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按照行政部门</w:t>
            </w:r>
            <w:r w:rsidR="002B3820" w:rsidRPr="00824023">
              <w:rPr>
                <w:rFonts w:ascii="宋体" w:hAnsi="宋体" w:cs="宋体" w:hint="eastAsia"/>
                <w:color w:val="000000"/>
                <w:sz w:val="22"/>
              </w:rPr>
              <w:t>任务安排开展</w:t>
            </w:r>
            <w:r w:rsidRPr="00824023">
              <w:rPr>
                <w:rFonts w:ascii="宋体" w:hAnsi="宋体" w:cs="宋体" w:hint="eastAsia"/>
                <w:color w:val="000000"/>
                <w:sz w:val="22"/>
              </w:rPr>
              <w:t>能源计量技术服务相关工作。</w:t>
            </w:r>
          </w:p>
          <w:p w:rsidR="00250614" w:rsidRPr="00824023" w:rsidRDefault="00250614" w:rsidP="00824023">
            <w:pPr>
              <w:pStyle w:val="1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依申请开展能源计量器具检定工作。</w:t>
            </w:r>
          </w:p>
        </w:tc>
      </w:tr>
      <w:tr w:rsidR="00250614" w:rsidRPr="006B4E07" w:rsidTr="000D6111">
        <w:trPr>
          <w:trHeight w:val="411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科技创新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250614" w:rsidRPr="006B4E07" w:rsidTr="005A709D">
        <w:trPr>
          <w:trHeight w:val="411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提质增效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250614" w:rsidRPr="006B4E07" w:rsidTr="00CC68F0">
        <w:trPr>
          <w:trHeight w:val="375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5A1764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5A1764">
              <w:rPr>
                <w:rFonts w:ascii="宋体" w:hAnsi="宋体" w:cs="宋体" w:hint="eastAsia"/>
                <w:color w:val="000000"/>
                <w:sz w:val="22"/>
              </w:rPr>
              <w:t>面向社会提供</w:t>
            </w:r>
          </w:p>
          <w:p w:rsidR="00250614" w:rsidRPr="00824023" w:rsidRDefault="00250614" w:rsidP="005A1764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5A1764">
              <w:rPr>
                <w:rFonts w:ascii="宋体" w:hAnsi="宋体" w:cs="宋体" w:hint="eastAsia"/>
                <w:color w:val="000000"/>
                <w:sz w:val="22"/>
              </w:rPr>
              <w:t>公益服务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5A1764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5A1764">
              <w:rPr>
                <w:rFonts w:ascii="宋体" w:hAnsi="宋体" w:cs="宋体" w:hint="eastAsia"/>
                <w:color w:val="000000"/>
                <w:sz w:val="22"/>
              </w:rPr>
              <w:t>标准化公益性技术服务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9E6CA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5A1764">
              <w:rPr>
                <w:rFonts w:ascii="宋体" w:hAnsi="宋体" w:cs="宋体" w:hint="eastAsia"/>
                <w:color w:val="000000"/>
                <w:sz w:val="22"/>
              </w:rPr>
              <w:t>标准编码科</w:t>
            </w:r>
          </w:p>
          <w:p w:rsidR="00250614" w:rsidRPr="00824023" w:rsidRDefault="00250614" w:rsidP="009E6CA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5A1764">
              <w:rPr>
                <w:rFonts w:ascii="宋体" w:hAnsi="宋体" w:cs="宋体" w:hint="eastAsia"/>
                <w:color w:val="000000"/>
                <w:sz w:val="22"/>
              </w:rPr>
              <w:t>新城民生路</w:t>
            </w:r>
            <w:r w:rsidRPr="005A1764">
              <w:rPr>
                <w:rFonts w:ascii="宋体" w:hAnsi="宋体" w:cs="宋体"/>
                <w:color w:val="000000"/>
                <w:sz w:val="22"/>
              </w:rPr>
              <w:t>659</w:t>
            </w:r>
            <w:r w:rsidRPr="005A1764">
              <w:rPr>
                <w:rFonts w:ascii="宋体" w:hAnsi="宋体" w:cs="宋体" w:hint="eastAsia"/>
                <w:color w:val="000000"/>
                <w:sz w:val="22"/>
              </w:rPr>
              <w:t>号（嘉汇大厦三楼）</w:t>
            </w:r>
          </w:p>
          <w:p w:rsidR="00250614" w:rsidRPr="00824023" w:rsidRDefault="00250614" w:rsidP="009E6CA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5A1764">
              <w:rPr>
                <w:rFonts w:ascii="宋体" w:hAnsi="宋体" w:cs="宋体"/>
                <w:color w:val="000000"/>
                <w:sz w:val="22"/>
              </w:rPr>
              <w:t>3321212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436D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重点任务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76259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标准化技术服务工作</w:t>
            </w:r>
          </w:p>
        </w:tc>
      </w:tr>
      <w:tr w:rsidR="00250614" w:rsidRPr="006B4E07" w:rsidTr="00CC68F0">
        <w:trPr>
          <w:trHeight w:val="381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436D0E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436D0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9E6CA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436D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主要职责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B3820" w:rsidP="005A17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开展</w:t>
            </w:r>
            <w:r w:rsidR="00250614" w:rsidRPr="00824023">
              <w:rPr>
                <w:rFonts w:ascii="宋体" w:hAnsi="宋体" w:cs="宋体" w:hint="eastAsia"/>
                <w:color w:val="000000"/>
                <w:sz w:val="22"/>
              </w:rPr>
              <w:t>第一季度标准查新、标准跟踪技术服务</w:t>
            </w:r>
          </w:p>
        </w:tc>
      </w:tr>
      <w:tr w:rsidR="00250614" w:rsidRPr="006B4E07" w:rsidTr="00CC68F0">
        <w:trPr>
          <w:trHeight w:val="401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436D0E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436D0E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436D0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9E6CA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436D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科技创新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5A17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250614" w:rsidRPr="006B4E07" w:rsidTr="00CC68F0">
        <w:trPr>
          <w:trHeight w:val="221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150FB4" w:rsidRDefault="00250614" w:rsidP="00436D0E">
            <w:pPr>
              <w:jc w:val="center"/>
              <w:rPr>
                <w:rFonts w:ascii="黑体" w:eastAsia="黑体" w:hAnsi="宋体" w:cs="黑体"/>
                <w:color w:val="000000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436D0E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436D0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9E6CA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436D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提质增效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5A17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250614" w:rsidRPr="006B4E07" w:rsidTr="00CC68F0">
        <w:trPr>
          <w:trHeight w:val="399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150FB4" w:rsidRDefault="00250614" w:rsidP="00436D0E">
            <w:pPr>
              <w:jc w:val="center"/>
              <w:rPr>
                <w:rFonts w:ascii="黑体" w:eastAsia="黑体" w:hAnsi="宋体" w:cs="黑体"/>
                <w:b/>
                <w:color w:val="000000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5A1764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5A1764">
              <w:rPr>
                <w:rFonts w:ascii="宋体" w:hAnsi="宋体" w:cs="宋体" w:hint="eastAsia"/>
                <w:color w:val="000000"/>
                <w:sz w:val="22"/>
              </w:rPr>
              <w:t>面向社会提供</w:t>
            </w:r>
          </w:p>
          <w:p w:rsidR="00250614" w:rsidRPr="00824023" w:rsidRDefault="00250614" w:rsidP="005A1764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5A1764">
              <w:rPr>
                <w:rFonts w:ascii="宋体" w:hAnsi="宋体" w:cs="宋体" w:hint="eastAsia"/>
                <w:color w:val="000000"/>
                <w:sz w:val="22"/>
              </w:rPr>
              <w:t>公益服务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5A1764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5A1764">
              <w:rPr>
                <w:rFonts w:ascii="宋体" w:hAnsi="宋体" w:cs="宋体" w:hint="eastAsia"/>
                <w:color w:val="000000"/>
                <w:sz w:val="22"/>
              </w:rPr>
              <w:t>统一社会信用代码数据公益性技术服务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9E6CA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5A1764">
              <w:rPr>
                <w:rFonts w:ascii="宋体" w:hAnsi="宋体" w:cs="宋体" w:hint="eastAsia"/>
                <w:color w:val="000000"/>
                <w:sz w:val="22"/>
              </w:rPr>
              <w:t>标准编码科</w:t>
            </w:r>
          </w:p>
          <w:p w:rsidR="00250614" w:rsidRPr="00824023" w:rsidRDefault="00250614" w:rsidP="009E6CA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5A1764">
              <w:rPr>
                <w:rFonts w:ascii="宋体" w:hAnsi="宋体" w:cs="宋体" w:hint="eastAsia"/>
                <w:color w:val="000000"/>
                <w:sz w:val="22"/>
              </w:rPr>
              <w:t>新城民生路</w:t>
            </w:r>
            <w:r w:rsidRPr="005A1764">
              <w:rPr>
                <w:rFonts w:ascii="宋体" w:hAnsi="宋体" w:cs="宋体"/>
                <w:color w:val="000000"/>
                <w:sz w:val="22"/>
              </w:rPr>
              <w:t>659</w:t>
            </w:r>
            <w:r w:rsidRPr="005A1764">
              <w:rPr>
                <w:rFonts w:ascii="宋体" w:hAnsi="宋体" w:cs="宋体" w:hint="eastAsia"/>
                <w:color w:val="000000"/>
                <w:sz w:val="22"/>
              </w:rPr>
              <w:t>号（嘉汇大厦三楼）</w:t>
            </w:r>
          </w:p>
          <w:p w:rsidR="00250614" w:rsidRPr="00824023" w:rsidRDefault="00250614" w:rsidP="009E6CA6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5A1764">
              <w:rPr>
                <w:rFonts w:ascii="宋体" w:hAnsi="宋体" w:cs="宋体"/>
                <w:color w:val="000000"/>
                <w:sz w:val="22"/>
              </w:rPr>
              <w:t>3321212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1E550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重点任务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5A17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250614" w:rsidRPr="006B4E07" w:rsidTr="00CC68F0">
        <w:trPr>
          <w:trHeight w:val="263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150FB4" w:rsidRDefault="00250614" w:rsidP="00436D0E">
            <w:pPr>
              <w:jc w:val="center"/>
              <w:rPr>
                <w:rFonts w:ascii="黑体" w:eastAsia="黑体" w:hAnsi="宋体" w:cs="黑体"/>
                <w:b/>
                <w:color w:val="000000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主要职责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为政府、行业主管部门提供统一社会信用代码信息服务</w:t>
            </w:r>
          </w:p>
        </w:tc>
      </w:tr>
      <w:tr w:rsidR="00250614" w:rsidRPr="006B4E07" w:rsidTr="00CC68F0">
        <w:trPr>
          <w:trHeight w:val="395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150FB4" w:rsidRDefault="00250614" w:rsidP="00436D0E">
            <w:pPr>
              <w:jc w:val="center"/>
              <w:rPr>
                <w:rFonts w:ascii="黑体" w:eastAsia="黑体" w:hAnsi="宋体" w:cs="黑体"/>
                <w:b/>
                <w:color w:val="000000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科技创新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250614" w:rsidRPr="006B4E07" w:rsidTr="00CC68F0">
        <w:trPr>
          <w:trHeight w:val="159"/>
          <w:jc w:val="center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150FB4" w:rsidRDefault="00250614" w:rsidP="00436D0E">
            <w:pPr>
              <w:jc w:val="center"/>
              <w:rPr>
                <w:rFonts w:ascii="黑体" w:eastAsia="黑体" w:hAnsi="宋体" w:cs="黑体"/>
                <w:b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提质增效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250614" w:rsidRPr="006B4E07" w:rsidTr="00CC68F0">
        <w:trPr>
          <w:trHeight w:val="491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1E550A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面向社会提供</w:t>
            </w:r>
          </w:p>
          <w:p w:rsidR="00250614" w:rsidRPr="00824023" w:rsidRDefault="00250614" w:rsidP="00824023">
            <w:pPr>
              <w:spacing w:line="20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公益服务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商品条码公益性</w:t>
            </w:r>
          </w:p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技术服务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标准编码科</w:t>
            </w:r>
          </w:p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新城民生路</w:t>
            </w:r>
            <w:r w:rsidRPr="00824023">
              <w:rPr>
                <w:rFonts w:ascii="宋体" w:hAnsi="宋体" w:cs="宋体"/>
                <w:color w:val="000000"/>
                <w:sz w:val="22"/>
              </w:rPr>
              <w:t>659</w:t>
            </w:r>
            <w:r w:rsidRPr="00824023">
              <w:rPr>
                <w:rFonts w:ascii="宋体" w:hAnsi="宋体" w:cs="宋体" w:hint="eastAsia"/>
                <w:color w:val="000000"/>
                <w:sz w:val="22"/>
              </w:rPr>
              <w:t>号（嘉汇大厦三楼）</w:t>
            </w:r>
          </w:p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/>
                <w:color w:val="000000"/>
                <w:sz w:val="22"/>
              </w:rPr>
              <w:t>3122648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重点任务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商品条码技术服务工作</w:t>
            </w:r>
          </w:p>
        </w:tc>
      </w:tr>
      <w:tr w:rsidR="00250614" w:rsidRPr="006B4E07" w:rsidTr="00CC68F0">
        <w:trPr>
          <w:trHeight w:val="90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1E550A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主要职责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B3820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开展</w:t>
            </w:r>
            <w:r w:rsidR="00250614" w:rsidRPr="00824023">
              <w:rPr>
                <w:rFonts w:ascii="宋体" w:hAnsi="宋体" w:cs="宋体" w:hint="eastAsia"/>
                <w:color w:val="000000"/>
                <w:sz w:val="22"/>
              </w:rPr>
              <w:t>第一季度商品条码的新办、到期续展、变更服务</w:t>
            </w:r>
          </w:p>
        </w:tc>
      </w:tr>
      <w:tr w:rsidR="00250614" w:rsidRPr="006B4E07" w:rsidTr="00CC68F0">
        <w:trPr>
          <w:trHeight w:val="405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1E550A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科技创新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250614" w:rsidRPr="006B4E07" w:rsidTr="00CC68F0">
        <w:trPr>
          <w:trHeight w:val="411"/>
          <w:jc w:val="center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Default="00250614" w:rsidP="001E550A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提质增效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  <w:tr w:rsidR="00250614" w:rsidRPr="006B4E07" w:rsidTr="00CC68F0">
        <w:trPr>
          <w:trHeight w:val="159"/>
          <w:jc w:val="center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150FB4" w:rsidRDefault="00250614" w:rsidP="001E550A">
            <w:pPr>
              <w:jc w:val="center"/>
              <w:rPr>
                <w:rFonts w:ascii="黑体" w:eastAsia="黑体" w:hAnsi="宋体" w:cs="黑体"/>
                <w:b/>
                <w:color w:val="000000"/>
                <w:sz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提质增效</w:t>
            </w:r>
          </w:p>
        </w:tc>
        <w:tc>
          <w:tcPr>
            <w:tcW w:w="6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614" w:rsidRPr="00824023" w:rsidRDefault="00250614" w:rsidP="0082402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824023">
              <w:rPr>
                <w:rFonts w:ascii="宋体" w:hAnsi="宋体" w:cs="宋体" w:hint="eastAsia"/>
                <w:color w:val="000000"/>
                <w:sz w:val="22"/>
              </w:rPr>
              <w:t>无</w:t>
            </w:r>
          </w:p>
        </w:tc>
      </w:tr>
    </w:tbl>
    <w:p w:rsidR="00250614" w:rsidRPr="00C206A2" w:rsidRDefault="00250614"/>
    <w:sectPr w:rsidR="00250614" w:rsidRPr="00C206A2" w:rsidSect="00734D62">
      <w:pgSz w:w="16838" w:h="11906" w:orient="landscape"/>
      <w:pgMar w:top="663" w:right="1440" w:bottom="28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9FF" w:rsidRDefault="007679FF" w:rsidP="00C206A2">
      <w:r>
        <w:separator/>
      </w:r>
    </w:p>
  </w:endnote>
  <w:endnote w:type="continuationSeparator" w:id="0">
    <w:p w:rsidR="007679FF" w:rsidRDefault="007679FF" w:rsidP="00C20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9FF" w:rsidRDefault="007679FF" w:rsidP="00C206A2">
      <w:r>
        <w:separator/>
      </w:r>
    </w:p>
  </w:footnote>
  <w:footnote w:type="continuationSeparator" w:id="0">
    <w:p w:rsidR="007679FF" w:rsidRDefault="007679FF" w:rsidP="00C206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6E55"/>
    <w:multiLevelType w:val="hybridMultilevel"/>
    <w:tmpl w:val="3C3C3C2E"/>
    <w:lvl w:ilvl="0" w:tplc="91D8B1D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5F0108E"/>
    <w:multiLevelType w:val="hybridMultilevel"/>
    <w:tmpl w:val="3C7E3A3E"/>
    <w:lvl w:ilvl="0" w:tplc="DC12361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6A2"/>
    <w:rsid w:val="000319AE"/>
    <w:rsid w:val="00062693"/>
    <w:rsid w:val="000B6C39"/>
    <w:rsid w:val="000C7900"/>
    <w:rsid w:val="000D08F0"/>
    <w:rsid w:val="000D3755"/>
    <w:rsid w:val="000D6111"/>
    <w:rsid w:val="000F5B8E"/>
    <w:rsid w:val="00111801"/>
    <w:rsid w:val="0011773F"/>
    <w:rsid w:val="00122A49"/>
    <w:rsid w:val="00150FB4"/>
    <w:rsid w:val="001D3EE6"/>
    <w:rsid w:val="001E3792"/>
    <w:rsid w:val="001E550A"/>
    <w:rsid w:val="002040C9"/>
    <w:rsid w:val="00244783"/>
    <w:rsid w:val="00250614"/>
    <w:rsid w:val="00252319"/>
    <w:rsid w:val="002913C4"/>
    <w:rsid w:val="002B2EF8"/>
    <w:rsid w:val="002B3820"/>
    <w:rsid w:val="002B6D1C"/>
    <w:rsid w:val="002C7079"/>
    <w:rsid w:val="002D1994"/>
    <w:rsid w:val="0032304D"/>
    <w:rsid w:val="00360076"/>
    <w:rsid w:val="0036041C"/>
    <w:rsid w:val="003B223E"/>
    <w:rsid w:val="003C1A08"/>
    <w:rsid w:val="004175B9"/>
    <w:rsid w:val="00436D0E"/>
    <w:rsid w:val="00471154"/>
    <w:rsid w:val="00480D0F"/>
    <w:rsid w:val="004A568B"/>
    <w:rsid w:val="004B2697"/>
    <w:rsid w:val="004B72FB"/>
    <w:rsid w:val="004C14C9"/>
    <w:rsid w:val="004F377F"/>
    <w:rsid w:val="00502324"/>
    <w:rsid w:val="00543A3A"/>
    <w:rsid w:val="00544D07"/>
    <w:rsid w:val="00586ABF"/>
    <w:rsid w:val="00594F39"/>
    <w:rsid w:val="005A1764"/>
    <w:rsid w:val="005A709D"/>
    <w:rsid w:val="005B5CE6"/>
    <w:rsid w:val="005D6FC6"/>
    <w:rsid w:val="005F137A"/>
    <w:rsid w:val="00606BFD"/>
    <w:rsid w:val="00660327"/>
    <w:rsid w:val="0068129C"/>
    <w:rsid w:val="00684F72"/>
    <w:rsid w:val="00687EEB"/>
    <w:rsid w:val="006951F0"/>
    <w:rsid w:val="006B4E07"/>
    <w:rsid w:val="006D3DCE"/>
    <w:rsid w:val="006E34A6"/>
    <w:rsid w:val="00720462"/>
    <w:rsid w:val="00724FAC"/>
    <w:rsid w:val="00734D62"/>
    <w:rsid w:val="00762592"/>
    <w:rsid w:val="007678DA"/>
    <w:rsid w:val="007679FF"/>
    <w:rsid w:val="007D06AA"/>
    <w:rsid w:val="00824023"/>
    <w:rsid w:val="008510A6"/>
    <w:rsid w:val="008536AF"/>
    <w:rsid w:val="0089447D"/>
    <w:rsid w:val="00895CCE"/>
    <w:rsid w:val="008C2D04"/>
    <w:rsid w:val="008C64C7"/>
    <w:rsid w:val="00906EFB"/>
    <w:rsid w:val="00962A52"/>
    <w:rsid w:val="009722AA"/>
    <w:rsid w:val="0099509C"/>
    <w:rsid w:val="009C3340"/>
    <w:rsid w:val="009E6CA6"/>
    <w:rsid w:val="009F7BD6"/>
    <w:rsid w:val="00A454A8"/>
    <w:rsid w:val="00A712DA"/>
    <w:rsid w:val="00A7230A"/>
    <w:rsid w:val="00AC7AB6"/>
    <w:rsid w:val="00B27B85"/>
    <w:rsid w:val="00B44D1F"/>
    <w:rsid w:val="00C0220A"/>
    <w:rsid w:val="00C057CC"/>
    <w:rsid w:val="00C10762"/>
    <w:rsid w:val="00C206A2"/>
    <w:rsid w:val="00C23052"/>
    <w:rsid w:val="00C3438E"/>
    <w:rsid w:val="00C413D7"/>
    <w:rsid w:val="00C61798"/>
    <w:rsid w:val="00C81649"/>
    <w:rsid w:val="00CC68F0"/>
    <w:rsid w:val="00D06286"/>
    <w:rsid w:val="00D44BA3"/>
    <w:rsid w:val="00D5242A"/>
    <w:rsid w:val="00D537F0"/>
    <w:rsid w:val="00D93922"/>
    <w:rsid w:val="00DA2BFC"/>
    <w:rsid w:val="00DE6768"/>
    <w:rsid w:val="00E0387A"/>
    <w:rsid w:val="00E80557"/>
    <w:rsid w:val="00E85BCE"/>
    <w:rsid w:val="00EC0070"/>
    <w:rsid w:val="00EE0694"/>
    <w:rsid w:val="00F01127"/>
    <w:rsid w:val="00F46EDD"/>
    <w:rsid w:val="00F70C93"/>
    <w:rsid w:val="00F71F2D"/>
    <w:rsid w:val="00F72522"/>
    <w:rsid w:val="00F94E9D"/>
    <w:rsid w:val="00FA13C8"/>
    <w:rsid w:val="00FA333B"/>
    <w:rsid w:val="00FB548D"/>
    <w:rsid w:val="00FF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206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2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206A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2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206A2"/>
    <w:rPr>
      <w:rFonts w:cs="Times New Roman"/>
      <w:sz w:val="18"/>
      <w:szCs w:val="18"/>
    </w:rPr>
  </w:style>
  <w:style w:type="paragraph" w:styleId="1">
    <w:name w:val="toc 1"/>
    <w:basedOn w:val="a"/>
    <w:next w:val="a"/>
    <w:autoRedefine/>
    <w:uiPriority w:val="99"/>
    <w:rsid w:val="00C206A2"/>
  </w:style>
  <w:style w:type="paragraph" w:styleId="a5">
    <w:name w:val="List Paragraph"/>
    <w:basedOn w:val="a"/>
    <w:uiPriority w:val="99"/>
    <w:qFormat/>
    <w:rsid w:val="008536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166</Words>
  <Characters>947</Characters>
  <Application>Microsoft Office Word</Application>
  <DocSecurity>0</DocSecurity>
  <Lines>7</Lines>
  <Paragraphs>2</Paragraphs>
  <ScaleCrop>false</ScaleCrop>
  <Company>iTianKong.com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96</cp:revision>
  <cp:lastPrinted>2021-02-22T01:10:00Z</cp:lastPrinted>
  <dcterms:created xsi:type="dcterms:W3CDTF">2021-02-19T02:57:00Z</dcterms:created>
  <dcterms:modified xsi:type="dcterms:W3CDTF">2021-02-22T01:17:00Z</dcterms:modified>
</cp:coreProperties>
</file>