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FZSTK--GBK1-0" w:hAnsi="FZSTK--GBK1-0" w:eastAsia="FZSTK--GBK1-0" w:cs="FZSTK--GBK1-0"/>
          <w:color w:val="000000"/>
          <w:kern w:val="0"/>
          <w:sz w:val="31"/>
          <w:szCs w:val="31"/>
          <w:lang w:val="en-US" w:eastAsia="zh-CN" w:bidi="ar"/>
        </w:rPr>
        <w:t>枣庄市</w:t>
      </w:r>
      <w:r>
        <w:rPr>
          <w:rFonts w:ascii="FZSTK--GBK1-0" w:hAnsi="FZSTK--GBK1-0" w:eastAsia="FZSTK--GBK1-0" w:cs="FZSTK--GBK1-0"/>
          <w:color w:val="000000"/>
          <w:kern w:val="0"/>
          <w:sz w:val="31"/>
          <w:szCs w:val="31"/>
          <w:lang w:val="en-US" w:eastAsia="zh-CN" w:bidi="ar"/>
        </w:rPr>
        <w:t>安全帽产品质量监督抽查实施细则（</w:t>
      </w:r>
      <w:r>
        <w:rPr>
          <w:rFonts w:ascii="Calibri" w:hAnsi="Calibri" w:eastAsia="宋体" w:cs="Calibri"/>
          <w:color w:val="000000"/>
          <w:kern w:val="0"/>
          <w:sz w:val="31"/>
          <w:szCs w:val="31"/>
          <w:lang w:val="en-US" w:eastAsia="zh-CN" w:bidi="ar"/>
        </w:rPr>
        <w:t xml:space="preserve">2023 </w:t>
      </w:r>
      <w:r>
        <w:rPr>
          <w:rFonts w:hint="default" w:ascii="FZSTK--GBK1-0" w:hAnsi="FZSTK--GBK1-0" w:eastAsia="FZSTK--GBK1-0" w:cs="FZSTK--GBK1-0"/>
          <w:color w:val="000000"/>
          <w:kern w:val="0"/>
          <w:sz w:val="31"/>
          <w:szCs w:val="31"/>
          <w:lang w:val="en-US" w:eastAsia="zh-CN" w:bidi="ar"/>
        </w:rPr>
        <w:t xml:space="preserve">年版） </w:t>
      </w:r>
    </w:p>
    <w:p>
      <w:pPr>
        <w:keepNext w:val="0"/>
        <w:keepLines w:val="0"/>
        <w:widowControl/>
        <w:suppressLineNumbers w:val="0"/>
        <w:jc w:val="left"/>
      </w:pPr>
      <w:r>
        <w:rPr>
          <w:rFonts w:ascii="黑体" w:hAnsi="宋体" w:eastAsia="黑体" w:cs="黑体"/>
          <w:color w:val="000000"/>
          <w:kern w:val="0"/>
          <w:sz w:val="21"/>
          <w:szCs w:val="21"/>
          <w:lang w:val="en-US" w:eastAsia="zh-CN" w:bidi="ar"/>
        </w:rPr>
        <w:t xml:space="preserve">1 抽样方法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以随机抽样的方式在被抽样生产者、销售者的待销产品中抽取。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随机数一般可使用随机数表等方法产生。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每批次抽取的样品数量 </w:t>
      </w:r>
      <w:r>
        <w:rPr>
          <w:rFonts w:hint="default" w:ascii="Calibri" w:hAnsi="Calibri" w:eastAsia="宋体" w:cs="Calibri"/>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顶，将样品均分为两份，每份 </w:t>
      </w:r>
      <w:r>
        <w:rPr>
          <w:rFonts w:hint="default" w:ascii="Calibri" w:hAnsi="Calibri" w:eastAsia="宋体" w:cs="Calibri"/>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顶。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2 检验依据 ：</w:t>
      </w:r>
      <w:r>
        <w:rPr>
          <w:rFonts w:hint="default" w:ascii="Calibri" w:hAnsi="Calibri" w:eastAsia="宋体" w:cs="Calibri"/>
          <w:color w:val="000000"/>
          <w:kern w:val="0"/>
          <w:sz w:val="21"/>
          <w:szCs w:val="21"/>
          <w:lang w:val="en-US" w:eastAsia="zh-CN" w:bidi="ar"/>
        </w:rPr>
        <w:t xml:space="preserve">GB 2811-2019 </w:t>
      </w:r>
    </w:p>
    <w:p>
      <w:pPr>
        <w:keepNext w:val="0"/>
        <w:keepLines w:val="0"/>
        <w:widowControl/>
        <w:suppressLineNumbers w:val="0"/>
        <w:jc w:val="left"/>
      </w:pPr>
    </w:p>
    <w:p>
      <w:pPr>
        <w:keepNext w:val="0"/>
        <w:keepLines w:val="0"/>
        <w:widowControl/>
        <w:suppressLineNumbers w:val="0"/>
        <w:ind w:firstLine="422"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表 1 安全帽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48"/>
        <w:gridCol w:w="464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序号</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检验项目</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w:t>
            </w:r>
          </w:p>
        </w:tc>
        <w:tc>
          <w:tcPr>
            <w:tcW w:w="4649" w:type="dxa"/>
          </w:tcPr>
          <w:p>
            <w:pPr>
              <w:keepNext w:val="0"/>
              <w:keepLines w:val="0"/>
              <w:widowControl/>
              <w:suppressLineNumbers w:val="0"/>
              <w:ind w:firstLine="1477" w:firstLineChars="70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吸汗带</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帽壳</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部件安装</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质量</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5</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帽舌</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6</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帽沿</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7</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水平间距</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8</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佩戴高度</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9</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垂直间距</w:t>
            </w:r>
          </w:p>
        </w:tc>
        <w:tc>
          <w:tcPr>
            <w:tcW w:w="232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10</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冲击吸收性能（高温）</w:t>
            </w:r>
          </w:p>
        </w:tc>
        <w:tc>
          <w:tcPr>
            <w:tcW w:w="2325" w:type="dxa"/>
            <w:vMerge w:val="restart"/>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GB/T2812-2006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11</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耐穿刺性能（高温）</w:t>
            </w:r>
          </w:p>
        </w:tc>
        <w:tc>
          <w:tcPr>
            <w:tcW w:w="2325" w:type="dxa"/>
            <w:vMerge w:val="continue"/>
            <w:tcBorders/>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8"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12</w:t>
            </w:r>
          </w:p>
        </w:tc>
        <w:tc>
          <w:tcPr>
            <w:tcW w:w="4649"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永久标识</w:t>
            </w:r>
          </w:p>
        </w:tc>
        <w:tc>
          <w:tcPr>
            <w:tcW w:w="2325" w:type="dxa"/>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GB2811-2019</w:t>
            </w:r>
          </w:p>
        </w:tc>
      </w:tr>
    </w:tbl>
    <w:p>
      <w:pPr>
        <w:keepNext w:val="0"/>
        <w:keepLines w:val="0"/>
        <w:widowControl/>
        <w:suppressLineNumbers w:val="0"/>
        <w:ind w:firstLine="422"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执行企业标准、团体标准、地方标准的产品，检验项目参照上述内容执行。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凡是注日期的文件，其随后所有的修改单（不包括勘误的内容）或修订版不适用于本细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则。凡是不注日期的文件，其最新版本适用于本细则。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 xml:space="preserve">3 </w:t>
      </w:r>
      <w:r>
        <w:rPr>
          <w:rFonts w:hint="eastAsia" w:ascii="黑体" w:hAnsi="宋体" w:eastAsia="黑体" w:cs="黑体"/>
          <w:color w:val="000000"/>
          <w:kern w:val="0"/>
          <w:sz w:val="21"/>
          <w:szCs w:val="21"/>
          <w:lang w:val="en-US" w:eastAsia="zh-CN" w:bidi="ar"/>
        </w:rPr>
        <w:t xml:space="preserve">判定规则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 xml:space="preserve">3.1 </w:t>
      </w:r>
      <w:r>
        <w:rPr>
          <w:rFonts w:hint="eastAsia" w:ascii="宋体" w:hAnsi="宋体" w:eastAsia="宋体" w:cs="宋体"/>
          <w:color w:val="000000"/>
          <w:kern w:val="0"/>
          <w:sz w:val="21"/>
          <w:szCs w:val="21"/>
          <w:lang w:val="en-US" w:eastAsia="zh-CN" w:bidi="ar"/>
        </w:rPr>
        <w:t xml:space="preserve">依据标准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 xml:space="preserve">GB 2811-2019 </w:t>
      </w:r>
      <w:r>
        <w:rPr>
          <w:rFonts w:hint="eastAsia" w:ascii="宋体" w:hAnsi="宋体" w:eastAsia="宋体" w:cs="宋体"/>
          <w:color w:val="000000"/>
          <w:kern w:val="0"/>
          <w:sz w:val="21"/>
          <w:szCs w:val="21"/>
          <w:lang w:val="en-US" w:eastAsia="zh-CN" w:bidi="ar"/>
        </w:rPr>
        <w:t xml:space="preserve">头部防护 安全帽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 xml:space="preserve">GB/T 2812-2006 </w:t>
      </w:r>
      <w:r>
        <w:rPr>
          <w:rFonts w:hint="eastAsia" w:ascii="宋体" w:hAnsi="宋体" w:eastAsia="宋体" w:cs="宋体"/>
          <w:color w:val="000000"/>
          <w:kern w:val="0"/>
          <w:sz w:val="21"/>
          <w:szCs w:val="21"/>
          <w:lang w:val="en-US" w:eastAsia="zh-CN" w:bidi="ar"/>
        </w:rPr>
        <w:t xml:space="preserve">安全帽测试方法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现行有效的企业标准、团体标准、地方标准及产品明示质量要求 </w:t>
      </w:r>
    </w:p>
    <w:p>
      <w:pPr>
        <w:keepNext w:val="0"/>
        <w:keepLines w:val="0"/>
        <w:widowControl/>
        <w:suppressLineNumbers w:val="0"/>
        <w:jc w:val="left"/>
      </w:pPr>
      <w:r>
        <w:rPr>
          <w:rFonts w:hint="default" w:ascii="Calibri" w:hAnsi="Calibri" w:eastAsia="宋体" w:cs="Calibri"/>
          <w:color w:val="000000"/>
          <w:kern w:val="0"/>
          <w:sz w:val="21"/>
          <w:szCs w:val="21"/>
          <w:lang w:val="en-US" w:eastAsia="zh-CN" w:bidi="ar"/>
        </w:rPr>
        <w:t xml:space="preserve">3.2 </w:t>
      </w:r>
      <w:r>
        <w:rPr>
          <w:rFonts w:hint="eastAsia" w:ascii="宋体" w:hAnsi="宋体" w:eastAsia="宋体" w:cs="宋体"/>
          <w:color w:val="000000"/>
          <w:kern w:val="0"/>
          <w:sz w:val="21"/>
          <w:szCs w:val="21"/>
          <w:lang w:val="en-US" w:eastAsia="zh-CN" w:bidi="ar"/>
        </w:rPr>
        <w:t xml:space="preserve">判定原则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经检验，检验项目全部合格，判定为被抽查产品所检项目未发现不合格；检验项目中任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一项或一项以上不合格，判定为被抽查产品不合格。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若被检产品明示的质量要求高于本细则中检验项目依据的标准要求时，应按被检产品明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示的质量要求判定。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若被检产品明示的质量要求低于本细则中检验项目依据的强制性标准要求时，应按照强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制性标准要求判定。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若被检产品明示的质量要求低于或包含本细则中检验项目依据的推荐性标准要求时，应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以被检产品明示的质量要求判定。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若被检产品明示的质量要求缺少本细则中检验项目依据的强制性标准要求时，应按照强制性标准要求判定。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若被检产品明示的质量要求缺少本细则中检验项目依据的推荐性标准要求时，该项目不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S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Dg0ZGYyNjk4NWVmYWJhYTEyNzhkNWMzMjA0MjQifQ=="/>
  </w:docVars>
  <w:rsids>
    <w:rsidRoot w:val="69C666CD"/>
    <w:rsid w:val="69C6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594</Words>
  <Characters>641</Characters>
  <Lines>0</Lines>
  <Paragraphs>0</Paragraphs>
  <TotalTime>0</TotalTime>
  <ScaleCrop>false</ScaleCrop>
  <LinksUpToDate>false</LinksUpToDate>
  <CharactersWithSpaces>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2023-06-28T01:08:00Z</dcterms:created>
  <dc:creator>Administrator</dc:creator>
  <cp:lastModifiedBy>Administrator</cp:lastModifiedBy>
  <dcterms:modified xsi:type="dcterms:W3CDTF">2023-06-28T01:31:36Z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68D05C22470D49F5824893F833135DFA_11</vt:lpwstr>
  </property>
</Properties>
</file>