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color w:val="000000"/>
          <w:sz w:val="32"/>
          <w:szCs w:val="32"/>
        </w:rPr>
      </w:pPr>
      <w:r>
        <w:rPr>
          <w:rFonts w:hint="eastAsia" w:ascii="方正小标宋简体" w:hAnsi="方正小标宋简体" w:eastAsia="方正小标宋简体" w:cs="方正小标宋简体"/>
          <w:b w:val="0"/>
          <w:bCs/>
          <w:color w:val="000000"/>
          <w:sz w:val="32"/>
          <w:szCs w:val="32"/>
          <w:lang w:eastAsia="zh-CN"/>
        </w:rPr>
        <w:t>枣庄市家用燃气软管</w:t>
      </w:r>
      <w:r>
        <w:rPr>
          <w:rFonts w:hint="eastAsia" w:ascii="方正小标宋简体" w:hAnsi="方正小标宋简体" w:eastAsia="方正小标宋简体" w:cs="方正小标宋简体"/>
          <w:b w:val="0"/>
          <w:bCs/>
          <w:color w:val="000000"/>
          <w:sz w:val="32"/>
          <w:szCs w:val="32"/>
        </w:rPr>
        <w:t>产品质量监督抽查实施细则</w:t>
      </w:r>
    </w:p>
    <w:p>
      <w:pPr>
        <w:snapToGrid w:val="0"/>
        <w:spacing w:line="440" w:lineRule="exact"/>
        <w:rPr>
          <w:rFonts w:ascii="宋体" w:cs="宋体"/>
          <w:b/>
          <w:bCs/>
          <w:color w:val="000000"/>
          <w:szCs w:val="21"/>
        </w:rPr>
      </w:pPr>
      <w:r>
        <w:rPr>
          <w:rFonts w:ascii="宋体" w:hAnsi="宋体" w:cs="宋体"/>
          <w:b/>
          <w:bCs/>
          <w:color w:val="000000"/>
          <w:szCs w:val="21"/>
        </w:rPr>
        <w:t xml:space="preserve">1 </w:t>
      </w:r>
      <w:r>
        <w:rPr>
          <w:rFonts w:hint="eastAsia" w:ascii="宋体" w:hAnsi="宋体" w:cs="宋体"/>
          <w:b/>
          <w:bCs/>
          <w:color w:val="000000"/>
          <w:szCs w:val="21"/>
        </w:rPr>
        <w:t>抽样</w:t>
      </w:r>
    </w:p>
    <w:p>
      <w:pPr>
        <w:snapToGrid w:val="0"/>
        <w:spacing w:line="360" w:lineRule="auto"/>
        <w:rPr>
          <w:rFonts w:ascii="宋体"/>
          <w:color w:val="000000"/>
          <w:szCs w:val="21"/>
        </w:rPr>
      </w:pPr>
      <w:r>
        <w:rPr>
          <w:rFonts w:ascii="宋体" w:hAnsi="宋体"/>
          <w:color w:val="000000"/>
          <w:szCs w:val="21"/>
        </w:rPr>
        <w:t>1.1</w:t>
      </w:r>
      <w:r>
        <w:rPr>
          <w:rFonts w:hint="eastAsia" w:ascii="宋体" w:hAnsi="宋体"/>
          <w:color w:val="000000"/>
          <w:szCs w:val="21"/>
        </w:rPr>
        <w:t>抽样方法</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在被抽样生产者、销售者的待销产品中随机抽取有产品质量检验合格证明或者以其他形式表明合格的、近期生产的产品。随机数一般可使用随机数表、随机数骰子或扑克牌等方法产生。</w:t>
      </w:r>
    </w:p>
    <w:p>
      <w:pPr>
        <w:snapToGrid w:val="0"/>
        <w:spacing w:line="360" w:lineRule="auto"/>
        <w:rPr>
          <w:rFonts w:ascii="宋体" w:hAnsi="宋体"/>
          <w:color w:val="000000"/>
          <w:szCs w:val="21"/>
        </w:rPr>
      </w:pPr>
      <w:r>
        <w:rPr>
          <w:rFonts w:ascii="宋体" w:hAnsi="宋体"/>
          <w:color w:val="000000"/>
          <w:szCs w:val="21"/>
        </w:rPr>
        <w:t>1.2</w:t>
      </w:r>
      <w:r>
        <w:rPr>
          <w:rFonts w:hint="eastAsia" w:ascii="宋体" w:hAnsi="宋体"/>
          <w:color w:val="000000"/>
          <w:szCs w:val="21"/>
        </w:rPr>
        <w:t>抽样基数</w:t>
      </w:r>
    </w:p>
    <w:p>
      <w:pPr>
        <w:snapToGrid w:val="0"/>
        <w:spacing w:line="360" w:lineRule="auto"/>
        <w:ind w:firstLine="420" w:firstLineChars="200"/>
        <w:rPr>
          <w:rFonts w:ascii="宋体"/>
          <w:color w:val="000000"/>
          <w:szCs w:val="21"/>
        </w:rPr>
      </w:pPr>
      <w:r>
        <w:rPr>
          <w:rFonts w:hint="eastAsia" w:ascii="宋体" w:hAnsi="宋体"/>
          <w:color w:val="000000"/>
          <w:szCs w:val="21"/>
        </w:rPr>
        <w:t>抽查样品基数满足抽样数量即可。</w:t>
      </w:r>
    </w:p>
    <w:p>
      <w:pPr>
        <w:snapToGrid w:val="0"/>
        <w:spacing w:line="360" w:lineRule="auto"/>
        <w:rPr>
          <w:rFonts w:ascii="宋体"/>
          <w:color w:val="FF0000"/>
          <w:szCs w:val="21"/>
        </w:rPr>
      </w:pPr>
      <w:r>
        <w:rPr>
          <w:rFonts w:ascii="宋体" w:hAnsi="宋体"/>
          <w:color w:val="000000"/>
          <w:szCs w:val="21"/>
        </w:rPr>
        <w:t>1.3</w:t>
      </w:r>
      <w:r>
        <w:rPr>
          <w:rFonts w:hint="eastAsia" w:ascii="宋体" w:hAnsi="宋体"/>
          <w:color w:val="000000"/>
          <w:szCs w:val="21"/>
        </w:rPr>
        <w:t>抽样数量</w:t>
      </w:r>
    </w:p>
    <w:p>
      <w:pPr>
        <w:snapToGrid w:val="0"/>
        <w:spacing w:line="348" w:lineRule="auto"/>
        <w:rPr>
          <w:rFonts w:hint="eastAsia" w:ascii="宋体" w:hAnsi="宋体"/>
          <w:color w:val="000000"/>
          <w:szCs w:val="21"/>
        </w:rPr>
      </w:pPr>
      <w:r>
        <w:rPr>
          <w:rFonts w:hint="eastAsia" w:ascii="宋体" w:hAnsi="宋体"/>
          <w:color w:val="000000"/>
          <w:szCs w:val="21"/>
        </w:rPr>
        <w:t>带管件软管(定尺管)</w:t>
      </w:r>
    </w:p>
    <w:p>
      <w:pPr>
        <w:snapToGrid w:val="0"/>
        <w:spacing w:line="348" w:lineRule="auto"/>
        <w:ind w:firstLine="420" w:firstLineChars="200"/>
        <w:rPr>
          <w:rFonts w:hint="eastAsia" w:ascii="宋体" w:hAnsi="宋体" w:eastAsia="宋体"/>
          <w:color w:val="000000"/>
          <w:szCs w:val="21"/>
          <w:lang w:eastAsia="zh-CN"/>
        </w:rPr>
      </w:pPr>
      <w:r>
        <w:rPr>
          <w:rFonts w:hint="eastAsia" w:ascii="宋体" w:hAnsi="宋体"/>
          <w:color w:val="000000"/>
          <w:szCs w:val="21"/>
        </w:rPr>
        <w:t>抽样数量为11 根，其中检验用样品7根，备用样品4根</w:t>
      </w:r>
      <w:r>
        <w:rPr>
          <w:rFonts w:hint="eastAsia" w:ascii="宋体" w:hAnsi="宋体"/>
          <w:color w:val="000000"/>
          <w:szCs w:val="21"/>
          <w:lang w:eastAsia="zh-CN"/>
        </w:rPr>
        <w:t>。</w:t>
      </w:r>
    </w:p>
    <w:p>
      <w:pPr>
        <w:snapToGrid w:val="0"/>
        <w:spacing w:line="348" w:lineRule="auto"/>
        <w:rPr>
          <w:rFonts w:hint="eastAsia" w:ascii="宋体" w:hAnsi="宋体"/>
          <w:color w:val="000000"/>
          <w:szCs w:val="21"/>
        </w:rPr>
      </w:pPr>
      <w:r>
        <w:rPr>
          <w:rFonts w:hint="eastAsia" w:ascii="宋体" w:hAnsi="宋体"/>
          <w:color w:val="000000"/>
          <w:szCs w:val="21"/>
        </w:rPr>
        <w:t>不带管件软管(非定尺管)</w:t>
      </w:r>
    </w:p>
    <w:p>
      <w:pPr>
        <w:snapToGrid w:val="0"/>
        <w:spacing w:line="348" w:lineRule="auto"/>
        <w:ind w:firstLine="420" w:firstLineChars="200"/>
        <w:rPr>
          <w:rFonts w:hint="eastAsia" w:ascii="宋体" w:hAnsi="宋体" w:eastAsia="宋体"/>
          <w:color w:val="000000"/>
          <w:szCs w:val="21"/>
          <w:lang w:eastAsia="zh-CN"/>
        </w:rPr>
      </w:pPr>
      <w:r>
        <w:rPr>
          <w:rFonts w:hint="eastAsia" w:ascii="宋体" w:hAnsi="宋体"/>
          <w:color w:val="000000"/>
          <w:szCs w:val="21"/>
        </w:rPr>
        <w:t>抽样数量为 1</w:t>
      </w:r>
      <w:r>
        <w:rPr>
          <w:rFonts w:hint="eastAsia" w:ascii="宋体" w:hAnsi="宋体"/>
          <w:color w:val="000000"/>
          <w:szCs w:val="21"/>
          <w:lang w:val="en-US" w:eastAsia="zh-CN"/>
        </w:rPr>
        <w:t>2</w:t>
      </w:r>
      <w:r>
        <w:rPr>
          <w:rFonts w:hint="eastAsia" w:ascii="宋体" w:hAnsi="宋体"/>
          <w:color w:val="000000"/>
          <w:szCs w:val="21"/>
        </w:rPr>
        <w:t xml:space="preserve">m，其中检验用样品 </w:t>
      </w:r>
      <w:r>
        <w:rPr>
          <w:rFonts w:hint="eastAsia" w:ascii="宋体" w:hAnsi="宋体"/>
          <w:color w:val="000000"/>
          <w:szCs w:val="21"/>
          <w:lang w:val="en-US" w:eastAsia="zh-CN"/>
        </w:rPr>
        <w:t>7</w:t>
      </w:r>
      <w:r>
        <w:rPr>
          <w:rFonts w:hint="eastAsia" w:ascii="宋体" w:hAnsi="宋体"/>
          <w:color w:val="000000"/>
          <w:szCs w:val="21"/>
        </w:rPr>
        <w:t>m，备用样品5m</w:t>
      </w:r>
      <w:r>
        <w:rPr>
          <w:rFonts w:hint="eastAsia" w:ascii="宋体" w:hAnsi="宋体"/>
          <w:color w:val="000000"/>
          <w:szCs w:val="21"/>
          <w:lang w:eastAsia="zh-CN"/>
        </w:rPr>
        <w:t>。</w:t>
      </w:r>
    </w:p>
    <w:p>
      <w:pPr>
        <w:pStyle w:val="3"/>
        <w:rPr>
          <w:rFonts w:ascii="宋体" w:cs="宋体"/>
          <w:bCs/>
          <w:color w:val="000000"/>
          <w:szCs w:val="21"/>
        </w:rPr>
      </w:pPr>
      <w:r>
        <w:rPr>
          <w:rFonts w:ascii="宋体" w:hAnsi="宋体" w:cs="宋体"/>
          <w:b/>
          <w:bCs/>
          <w:color w:val="000000"/>
          <w:szCs w:val="21"/>
        </w:rPr>
        <w:t xml:space="preserve">2 </w:t>
      </w:r>
      <w:r>
        <w:rPr>
          <w:rFonts w:hint="eastAsia" w:ascii="宋体" w:hAnsi="宋体" w:cs="宋体"/>
          <w:b/>
          <w:bCs/>
          <w:color w:val="000000"/>
          <w:szCs w:val="21"/>
        </w:rPr>
        <w:t>检验项目及检测方法</w:t>
      </w:r>
    </w:p>
    <w:p>
      <w:pPr>
        <w:snapToGrid w:val="0"/>
        <w:spacing w:line="440" w:lineRule="exact"/>
        <w:jc w:val="center"/>
        <w:rPr>
          <w:rFonts w:ascii="宋体" w:hAnsi="宋体" w:cs="宋体"/>
          <w:bCs/>
          <w:color w:val="FF0000"/>
          <w:szCs w:val="21"/>
        </w:rPr>
      </w:pPr>
      <w:r>
        <w:rPr>
          <w:rFonts w:hint="eastAsia" w:ascii="宋体" w:hAnsi="宋体" w:cs="宋体"/>
          <w:b/>
          <w:bCs/>
          <w:color w:val="000000"/>
          <w:szCs w:val="21"/>
        </w:rPr>
        <w:t>表</w:t>
      </w:r>
      <w:r>
        <w:rPr>
          <w:rFonts w:hint="eastAsia" w:ascii="宋体" w:hAnsi="宋体" w:cs="宋体"/>
          <w:b/>
          <w:bCs/>
          <w:color w:val="000000"/>
          <w:szCs w:val="21"/>
          <w:lang w:val="en-US" w:eastAsia="zh-CN"/>
        </w:rPr>
        <w:t>1</w:t>
      </w:r>
      <w:r>
        <w:rPr>
          <w:rFonts w:ascii="宋体" w:hAnsi="宋体" w:cs="宋体"/>
          <w:b/>
          <w:bCs/>
          <w:color w:val="000000"/>
          <w:szCs w:val="21"/>
        </w:rPr>
        <w:t xml:space="preserve"> </w:t>
      </w:r>
      <w:r>
        <w:rPr>
          <w:rFonts w:hint="eastAsia" w:ascii="宋体" w:hAnsi="宋体" w:cs="宋体"/>
          <w:b/>
          <w:bCs/>
          <w:color w:val="000000"/>
          <w:szCs w:val="21"/>
        </w:rPr>
        <w:t>检验项目</w:t>
      </w:r>
    </w:p>
    <w:tbl>
      <w:tblPr>
        <w:tblStyle w:val="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3604"/>
        <w:gridCol w:w="3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序号</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检验项目</w:t>
            </w:r>
          </w:p>
        </w:tc>
        <w:tc>
          <w:tcPr>
            <w:tcW w:w="33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软管结构</w:t>
            </w:r>
          </w:p>
        </w:tc>
        <w:tc>
          <w:tcPr>
            <w:tcW w:w="3342" w:type="dxa"/>
            <w:vMerge w:val="restart"/>
            <w:tcBorders>
              <w:top w:val="single" w:color="auto" w:sz="4" w:space="0"/>
              <w:left w:val="nil"/>
              <w:right w:val="single" w:color="auto" w:sz="4" w:space="0"/>
            </w:tcBorders>
            <w:vAlign w:val="center"/>
          </w:tcPr>
          <w:p>
            <w:pPr>
              <w:keepNext w:val="0"/>
              <w:keepLines w:val="0"/>
              <w:widowControl/>
              <w:suppressLineNumbers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GB</w:t>
            </w:r>
            <w:r>
              <w:rPr>
                <w:rFonts w:hint="eastAsia" w:ascii="宋体" w:hAnsi="宋体"/>
                <w:color w:val="000000"/>
                <w:szCs w:val="21"/>
                <w:lang w:val="en-US" w:eastAsia="zh-CN"/>
              </w:rPr>
              <w:t xml:space="preserve"> </w:t>
            </w:r>
            <w:r>
              <w:rPr>
                <w:rFonts w:hint="eastAsia" w:ascii="宋体" w:hAnsi="宋体" w:eastAsia="宋体"/>
                <w:color w:val="000000"/>
                <w:szCs w:val="21"/>
                <w:lang w:eastAsia="zh-CN"/>
              </w:rPr>
              <w:t>29993-2013</w:t>
            </w:r>
          </w:p>
          <w:p>
            <w:pPr>
              <w:keepNext w:val="0"/>
              <w:keepLines w:val="0"/>
              <w:widowControl/>
              <w:suppressLineNumbers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CJ/T</w:t>
            </w:r>
            <w:r>
              <w:rPr>
                <w:rFonts w:hint="eastAsia" w:ascii="宋体" w:hAnsi="宋体"/>
                <w:color w:val="000000"/>
                <w:szCs w:val="21"/>
                <w:lang w:val="en-US" w:eastAsia="zh-CN"/>
              </w:rPr>
              <w:t xml:space="preserve"> </w:t>
            </w:r>
            <w:r>
              <w:rPr>
                <w:rFonts w:hint="eastAsia" w:ascii="宋体" w:hAnsi="宋体" w:eastAsia="宋体"/>
                <w:color w:val="000000"/>
                <w:szCs w:val="21"/>
                <w:lang w:eastAsia="zh-CN"/>
              </w:rPr>
              <w:t>197-2010</w:t>
            </w:r>
          </w:p>
          <w:p>
            <w:pPr>
              <w:keepNext w:val="0"/>
              <w:keepLines w:val="0"/>
              <w:widowControl/>
              <w:suppressLineNumbers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CJ/T</w:t>
            </w:r>
            <w:r>
              <w:rPr>
                <w:rFonts w:hint="eastAsia" w:ascii="宋体" w:hAnsi="宋体"/>
                <w:color w:val="000000"/>
                <w:szCs w:val="21"/>
                <w:lang w:val="en-US" w:eastAsia="zh-CN"/>
              </w:rPr>
              <w:t xml:space="preserve"> </w:t>
            </w:r>
            <w:r>
              <w:rPr>
                <w:rFonts w:hint="eastAsia" w:ascii="宋体" w:hAnsi="宋体" w:eastAsia="宋体"/>
                <w:color w:val="000000"/>
                <w:szCs w:val="21"/>
                <w:lang w:eastAsia="zh-CN"/>
              </w:rPr>
              <w:t>491-2016</w:t>
            </w:r>
          </w:p>
          <w:p>
            <w:pPr>
              <w:keepNext w:val="0"/>
              <w:keepLines w:val="0"/>
              <w:widowControl/>
              <w:suppressLineNumbers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GB/T</w:t>
            </w:r>
            <w:r>
              <w:rPr>
                <w:rFonts w:hint="eastAsia" w:ascii="宋体" w:hAnsi="宋体"/>
                <w:color w:val="000000"/>
                <w:szCs w:val="21"/>
                <w:lang w:val="en-US" w:eastAsia="zh-CN"/>
              </w:rPr>
              <w:t xml:space="preserve"> </w:t>
            </w:r>
            <w:r>
              <w:rPr>
                <w:rFonts w:hint="eastAsia" w:ascii="宋体" w:hAnsi="宋体" w:eastAsia="宋体"/>
                <w:color w:val="000000"/>
                <w:szCs w:val="21"/>
                <w:lang w:eastAsia="zh-CN"/>
              </w:rPr>
              <w:t>13295-2019</w:t>
            </w:r>
          </w:p>
          <w:p>
            <w:pPr>
              <w:keepNext w:val="0"/>
              <w:keepLines w:val="0"/>
              <w:widowControl/>
              <w:suppressLineNumbers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GB/T</w:t>
            </w:r>
            <w:r>
              <w:rPr>
                <w:rFonts w:hint="eastAsia" w:ascii="宋体" w:hAnsi="宋体"/>
                <w:color w:val="000000"/>
                <w:szCs w:val="21"/>
                <w:lang w:val="en-US" w:eastAsia="zh-CN"/>
              </w:rPr>
              <w:t xml:space="preserve"> </w:t>
            </w:r>
            <w:r>
              <w:rPr>
                <w:rFonts w:hint="eastAsia" w:ascii="宋体" w:hAnsi="宋体" w:eastAsia="宋体"/>
                <w:color w:val="000000"/>
                <w:szCs w:val="21"/>
                <w:lang w:eastAsia="zh-CN"/>
              </w:rPr>
              <w:t>26002-2010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2</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尺寸和公差</w:t>
            </w:r>
          </w:p>
        </w:tc>
        <w:tc>
          <w:tcPr>
            <w:tcW w:w="3342" w:type="dxa"/>
            <w:vMerge w:val="continue"/>
            <w:tcBorders>
              <w:left w:val="nil"/>
              <w:right w:val="single" w:color="auto" w:sz="4" w:space="0"/>
            </w:tcBorders>
            <w:vAlign w:val="center"/>
          </w:tcPr>
          <w:p>
            <w:pPr>
              <w:adjustRightInd w:val="0"/>
              <w:snapToGrid w:val="0"/>
              <w:jc w:val="center"/>
              <w:rPr>
                <w:rFonts w:hint="eastAsia" w:ascii="宋体" w:hAnsi="宋体" w:eastAsia="宋体"/>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3</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老化性能</w:t>
            </w:r>
          </w:p>
        </w:tc>
        <w:tc>
          <w:tcPr>
            <w:tcW w:w="3342" w:type="dxa"/>
            <w:vMerge w:val="continue"/>
            <w:tcBorders>
              <w:left w:val="nil"/>
              <w:right w:val="single" w:color="auto" w:sz="4" w:space="0"/>
            </w:tcBorders>
            <w:vAlign w:val="center"/>
          </w:tcPr>
          <w:p>
            <w:pPr>
              <w:adjustRightInd w:val="0"/>
              <w:snapToGrid w:val="0"/>
              <w:jc w:val="center"/>
              <w:rPr>
                <w:rFonts w:hint="eastAsia" w:ascii="宋体" w:hAnsi="宋体" w:eastAsia="宋体"/>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4</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耐燃气性能</w:t>
            </w:r>
          </w:p>
        </w:tc>
        <w:tc>
          <w:tcPr>
            <w:tcW w:w="3342" w:type="dxa"/>
            <w:vMerge w:val="continue"/>
            <w:tcBorders>
              <w:left w:val="nil"/>
              <w:right w:val="single" w:color="auto" w:sz="4" w:space="0"/>
            </w:tcBorders>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5</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耐液体性能</w:t>
            </w:r>
          </w:p>
        </w:tc>
        <w:tc>
          <w:tcPr>
            <w:tcW w:w="3342" w:type="dxa"/>
            <w:vMerge w:val="continue"/>
            <w:tcBorders>
              <w:left w:val="nil"/>
              <w:right w:val="single" w:color="auto" w:sz="4" w:space="0"/>
            </w:tcBorders>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6</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耐燃试验</w:t>
            </w:r>
          </w:p>
        </w:tc>
        <w:tc>
          <w:tcPr>
            <w:tcW w:w="3342" w:type="dxa"/>
            <w:vMerge w:val="continue"/>
            <w:tcBorders>
              <w:left w:val="nil"/>
              <w:right w:val="single" w:color="auto" w:sz="4" w:space="0"/>
            </w:tcBorders>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7</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外观</w:t>
            </w:r>
          </w:p>
        </w:tc>
        <w:tc>
          <w:tcPr>
            <w:tcW w:w="3342" w:type="dxa"/>
            <w:vMerge w:val="continue"/>
            <w:tcBorders>
              <w:left w:val="nil"/>
              <w:right w:val="single" w:color="auto" w:sz="4" w:space="0"/>
            </w:tcBorders>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8</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气密试验</w:t>
            </w:r>
          </w:p>
        </w:tc>
        <w:tc>
          <w:tcPr>
            <w:tcW w:w="3342" w:type="dxa"/>
            <w:vMerge w:val="continue"/>
            <w:tcBorders>
              <w:left w:val="nil"/>
              <w:right w:val="single" w:color="auto" w:sz="4" w:space="0"/>
            </w:tcBorders>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9</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弯曲试验</w:t>
            </w:r>
          </w:p>
        </w:tc>
        <w:tc>
          <w:tcPr>
            <w:tcW w:w="3342" w:type="dxa"/>
            <w:vMerge w:val="continue"/>
            <w:tcBorders>
              <w:left w:val="nil"/>
              <w:right w:val="single" w:color="auto" w:sz="4" w:space="0"/>
            </w:tcBorders>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10</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耐热试验</w:t>
            </w:r>
          </w:p>
        </w:tc>
        <w:tc>
          <w:tcPr>
            <w:tcW w:w="3342" w:type="dxa"/>
            <w:vMerge w:val="continue"/>
            <w:tcBorders>
              <w:left w:val="nil"/>
              <w:right w:val="single" w:color="auto" w:sz="4" w:space="0"/>
            </w:tcBorders>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11</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柔软性试验</w:t>
            </w:r>
          </w:p>
        </w:tc>
        <w:tc>
          <w:tcPr>
            <w:tcW w:w="3342" w:type="dxa"/>
            <w:vMerge w:val="continue"/>
            <w:tcBorders>
              <w:left w:val="nil"/>
              <w:right w:val="single" w:color="auto" w:sz="4" w:space="0"/>
            </w:tcBorders>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12</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压力试验</w:t>
            </w:r>
          </w:p>
        </w:tc>
        <w:tc>
          <w:tcPr>
            <w:tcW w:w="3342" w:type="dxa"/>
            <w:vMerge w:val="continue"/>
            <w:tcBorders>
              <w:left w:val="nil"/>
              <w:right w:val="single" w:color="auto" w:sz="4" w:space="0"/>
            </w:tcBorders>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13</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拉断试验</w:t>
            </w:r>
          </w:p>
        </w:tc>
        <w:tc>
          <w:tcPr>
            <w:tcW w:w="3342" w:type="dxa"/>
            <w:vMerge w:val="continue"/>
            <w:tcBorders>
              <w:left w:val="nil"/>
              <w:right w:val="single" w:color="auto" w:sz="4" w:space="0"/>
            </w:tcBorders>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14</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低温弯曲试验</w:t>
            </w:r>
          </w:p>
        </w:tc>
        <w:tc>
          <w:tcPr>
            <w:tcW w:w="3342" w:type="dxa"/>
            <w:vMerge w:val="continue"/>
            <w:tcBorders>
              <w:left w:val="nil"/>
              <w:right w:val="single" w:color="auto" w:sz="4" w:space="0"/>
            </w:tcBorders>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15</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标志、包装</w:t>
            </w:r>
          </w:p>
        </w:tc>
        <w:tc>
          <w:tcPr>
            <w:tcW w:w="3342" w:type="dxa"/>
            <w:vMerge w:val="continue"/>
            <w:tcBorders>
              <w:left w:val="nil"/>
              <w:right w:val="single" w:color="auto" w:sz="4" w:space="0"/>
            </w:tcBorders>
            <w:vAlign w:val="center"/>
          </w:tcPr>
          <w:p>
            <w:pPr>
              <w:adjustRightInd w:val="0"/>
              <w:snapToGrid w:val="0"/>
              <w:jc w:val="center"/>
              <w:rPr>
                <w:rFonts w:ascii="宋体" w:hAnsi="宋体"/>
                <w:color w:val="000000"/>
                <w:szCs w:val="21"/>
              </w:rPr>
            </w:pPr>
          </w:p>
        </w:tc>
      </w:tr>
    </w:tbl>
    <w:p>
      <w:pPr>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注：上表所列检验项目是有关法律法规、标准等规定的，重点涉及健康、安全、节能、环保以及消费者、有关组织反映有质量问题的重要项目。</w:t>
      </w:r>
    </w:p>
    <w:p>
      <w:pPr>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执行企业标准、团体标准、地方标准的产品，检验项目参照上述内容执行。</w:t>
      </w:r>
    </w:p>
    <w:p>
      <w:pPr>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凡是注日期的文件，其随后所有的修改单（不包括勘误的内容）或修订版不适用于本细则。凡是不注日期的文件，其最新版本适用于本细则。</w:t>
      </w:r>
    </w:p>
    <w:p>
      <w:pPr>
        <w:spacing w:line="360" w:lineRule="auto"/>
        <w:ind w:firstLine="420" w:firstLineChars="200"/>
        <w:rPr>
          <w:rFonts w:hint="eastAsia" w:ascii="Times New Roman" w:hAnsi="Times New Roman"/>
          <w:color w:val="000000"/>
          <w:szCs w:val="21"/>
        </w:rPr>
      </w:pPr>
      <w:r>
        <w:rPr>
          <w:rFonts w:hint="eastAsia" w:ascii="Times New Roman" w:hAnsi="Times New Roman"/>
          <w:color w:val="000000"/>
          <w:szCs w:val="21"/>
        </w:rPr>
        <w:t>产品明示标准未标注年代号的，检验时根据生产日期选择有效的执行标准。</w:t>
      </w:r>
    </w:p>
    <w:p>
      <w:pPr>
        <w:spacing w:line="360" w:lineRule="auto"/>
        <w:rPr>
          <w:rFonts w:ascii="黑体" w:hAnsi="宋体" w:eastAsia="黑体"/>
          <w:b/>
          <w:bCs/>
          <w:color w:val="000000"/>
          <w:szCs w:val="21"/>
        </w:rPr>
      </w:pPr>
      <w:r>
        <w:rPr>
          <w:rFonts w:ascii="黑体" w:hAnsi="宋体" w:eastAsia="黑体"/>
          <w:b/>
          <w:bCs/>
          <w:color w:val="000000"/>
          <w:szCs w:val="21"/>
        </w:rPr>
        <w:t>3</w:t>
      </w:r>
      <w:r>
        <w:rPr>
          <w:rFonts w:ascii="宋体" w:hAnsi="宋体" w:cs="宋体"/>
          <w:b/>
          <w:bCs/>
          <w:color w:val="000000"/>
          <w:szCs w:val="21"/>
        </w:rPr>
        <w:t xml:space="preserve"> </w:t>
      </w:r>
      <w:r>
        <w:rPr>
          <w:rFonts w:hint="eastAsia" w:ascii="宋体" w:hAnsi="宋体" w:cs="宋体"/>
          <w:b/>
          <w:bCs/>
          <w:color w:val="000000"/>
          <w:szCs w:val="21"/>
        </w:rPr>
        <w:t>判定规则</w:t>
      </w:r>
    </w:p>
    <w:p>
      <w:pPr>
        <w:spacing w:line="360" w:lineRule="auto"/>
        <w:rPr>
          <w:rFonts w:ascii="宋体"/>
          <w:color w:val="000000"/>
          <w:szCs w:val="21"/>
        </w:rPr>
      </w:pPr>
      <w:r>
        <w:rPr>
          <w:rFonts w:ascii="宋体" w:hAnsi="宋体"/>
          <w:color w:val="000000"/>
          <w:szCs w:val="21"/>
        </w:rPr>
        <w:t>3.1</w:t>
      </w:r>
      <w:r>
        <w:rPr>
          <w:rFonts w:hint="eastAsia" w:ascii="宋体" w:hAnsi="宋体"/>
          <w:color w:val="000000"/>
          <w:szCs w:val="21"/>
        </w:rPr>
        <w:t>标准依据</w:t>
      </w:r>
    </w:p>
    <w:p>
      <w:pPr>
        <w:spacing w:line="360" w:lineRule="auto"/>
        <w:ind w:firstLine="420" w:firstLineChars="200"/>
        <w:rPr>
          <w:rFonts w:hint="default" w:ascii="宋体" w:hAnsi="宋体"/>
          <w:szCs w:val="21"/>
          <w:lang w:val="en-US" w:eastAsia="zh-CN"/>
        </w:rPr>
      </w:pPr>
      <w:r>
        <w:rPr>
          <w:rFonts w:hint="eastAsia" w:ascii="宋体" w:hAnsi="宋体"/>
          <w:szCs w:val="21"/>
          <w:lang w:eastAsia="zh-CN"/>
        </w:rPr>
        <w:t>GB</w:t>
      </w:r>
      <w:r>
        <w:rPr>
          <w:rFonts w:hint="eastAsia" w:ascii="宋体" w:hAnsi="宋体"/>
          <w:szCs w:val="21"/>
          <w:lang w:val="en-US" w:eastAsia="zh-CN"/>
        </w:rPr>
        <w:t xml:space="preserve"> </w:t>
      </w:r>
      <w:r>
        <w:rPr>
          <w:rFonts w:hint="eastAsia" w:ascii="宋体" w:hAnsi="宋体"/>
          <w:szCs w:val="21"/>
          <w:lang w:eastAsia="zh-CN"/>
        </w:rPr>
        <w:t>29993-2013</w:t>
      </w:r>
      <w:r>
        <w:rPr>
          <w:rFonts w:hint="eastAsia" w:ascii="宋体" w:hAnsi="宋体"/>
          <w:szCs w:val="21"/>
          <w:lang w:val="en-US" w:eastAsia="zh-CN"/>
        </w:rPr>
        <w:t xml:space="preserve"> 家用燃气用橡胶和塑料软管及软管组合件技术条件和评价方法</w:t>
      </w:r>
    </w:p>
    <w:p>
      <w:pPr>
        <w:spacing w:line="360" w:lineRule="auto"/>
        <w:ind w:firstLine="420" w:firstLineChars="200"/>
        <w:rPr>
          <w:rFonts w:hint="eastAsia" w:ascii="宋体" w:hAnsi="宋体"/>
          <w:szCs w:val="21"/>
          <w:lang w:eastAsia="zh-CN"/>
        </w:rPr>
      </w:pPr>
      <w:r>
        <w:rPr>
          <w:rFonts w:hint="eastAsia" w:ascii="宋体" w:hAnsi="宋体"/>
          <w:szCs w:val="21"/>
          <w:lang w:eastAsia="zh-CN"/>
        </w:rPr>
        <w:t>CJ/T</w:t>
      </w:r>
      <w:r>
        <w:rPr>
          <w:rFonts w:hint="eastAsia" w:ascii="宋体" w:hAnsi="宋体"/>
          <w:szCs w:val="21"/>
          <w:lang w:val="en-US" w:eastAsia="zh-CN"/>
        </w:rPr>
        <w:t xml:space="preserve"> </w:t>
      </w:r>
      <w:r>
        <w:rPr>
          <w:rFonts w:hint="eastAsia" w:ascii="宋体" w:hAnsi="宋体"/>
          <w:szCs w:val="21"/>
          <w:lang w:eastAsia="zh-CN"/>
        </w:rPr>
        <w:t>197-2010</w:t>
      </w:r>
      <w:r>
        <w:rPr>
          <w:rFonts w:hint="eastAsia" w:ascii="宋体" w:hAnsi="宋体"/>
          <w:szCs w:val="21"/>
          <w:lang w:val="en-US" w:eastAsia="zh-CN"/>
        </w:rPr>
        <w:t xml:space="preserve"> </w:t>
      </w:r>
      <w:r>
        <w:rPr>
          <w:rFonts w:hint="eastAsia" w:ascii="宋体" w:hAnsi="宋体"/>
          <w:szCs w:val="21"/>
          <w:lang w:eastAsia="zh-CN"/>
        </w:rPr>
        <w:t>燃气用具连接用不锈钢波纹软管</w:t>
      </w:r>
    </w:p>
    <w:p>
      <w:pPr>
        <w:spacing w:line="360" w:lineRule="auto"/>
        <w:ind w:firstLine="420" w:firstLineChars="200"/>
        <w:rPr>
          <w:rFonts w:hint="eastAsia" w:ascii="宋体" w:hAnsi="宋体"/>
          <w:szCs w:val="21"/>
          <w:lang w:eastAsia="zh-CN"/>
        </w:rPr>
      </w:pPr>
      <w:r>
        <w:rPr>
          <w:rFonts w:hint="eastAsia" w:ascii="宋体" w:hAnsi="宋体"/>
          <w:szCs w:val="21"/>
          <w:lang w:eastAsia="zh-CN"/>
        </w:rPr>
        <w:t>CJ/T</w:t>
      </w:r>
      <w:r>
        <w:rPr>
          <w:rFonts w:hint="eastAsia" w:ascii="宋体" w:hAnsi="宋体"/>
          <w:szCs w:val="21"/>
          <w:lang w:val="en-US" w:eastAsia="zh-CN"/>
        </w:rPr>
        <w:t xml:space="preserve"> </w:t>
      </w:r>
      <w:r>
        <w:rPr>
          <w:rFonts w:hint="eastAsia" w:ascii="宋体" w:hAnsi="宋体"/>
          <w:szCs w:val="21"/>
          <w:lang w:eastAsia="zh-CN"/>
        </w:rPr>
        <w:t>491-2016</w:t>
      </w:r>
      <w:r>
        <w:rPr>
          <w:rFonts w:hint="eastAsia" w:ascii="宋体" w:hAnsi="宋体"/>
          <w:szCs w:val="21"/>
          <w:lang w:val="en-US" w:eastAsia="zh-CN"/>
        </w:rPr>
        <w:t xml:space="preserve"> </w:t>
      </w:r>
      <w:r>
        <w:rPr>
          <w:rFonts w:hint="eastAsia" w:ascii="宋体" w:hAnsi="宋体"/>
          <w:szCs w:val="21"/>
          <w:lang w:eastAsia="zh-CN"/>
        </w:rPr>
        <w:t>燃气用具连接用橡胶复合软管</w:t>
      </w:r>
    </w:p>
    <w:p>
      <w:pPr>
        <w:spacing w:line="360" w:lineRule="auto"/>
        <w:ind w:firstLine="420" w:firstLineChars="200"/>
        <w:rPr>
          <w:rFonts w:hint="default" w:ascii="宋体" w:hAnsi="宋体"/>
          <w:szCs w:val="21"/>
          <w:lang w:val="en-US" w:eastAsia="zh-CN"/>
        </w:rPr>
      </w:pPr>
      <w:r>
        <w:rPr>
          <w:rFonts w:hint="eastAsia" w:ascii="宋体" w:hAnsi="宋体"/>
          <w:szCs w:val="21"/>
          <w:lang w:eastAsia="zh-CN"/>
        </w:rPr>
        <w:t>GB/T</w:t>
      </w:r>
      <w:r>
        <w:rPr>
          <w:rFonts w:hint="eastAsia" w:ascii="宋体" w:hAnsi="宋体"/>
          <w:szCs w:val="21"/>
          <w:lang w:val="en-US" w:eastAsia="zh-CN"/>
        </w:rPr>
        <w:t xml:space="preserve"> </w:t>
      </w:r>
      <w:r>
        <w:rPr>
          <w:rFonts w:hint="eastAsia" w:ascii="宋体" w:hAnsi="宋体"/>
          <w:szCs w:val="21"/>
          <w:lang w:eastAsia="zh-CN"/>
        </w:rPr>
        <w:t>13295-2019</w:t>
      </w:r>
      <w:r>
        <w:rPr>
          <w:rFonts w:hint="eastAsia" w:ascii="宋体" w:hAnsi="宋体"/>
          <w:szCs w:val="21"/>
          <w:lang w:val="en-US" w:eastAsia="zh-CN"/>
        </w:rPr>
        <w:t xml:space="preserve"> 水及燃气用球墨铸铁管、管件和附件</w:t>
      </w:r>
    </w:p>
    <w:p>
      <w:pPr>
        <w:spacing w:line="360" w:lineRule="auto"/>
        <w:ind w:firstLine="420" w:firstLineChars="200"/>
        <w:rPr>
          <w:rFonts w:hint="default" w:ascii="宋体" w:hAnsi="宋体"/>
          <w:szCs w:val="21"/>
          <w:lang w:val="en-US" w:eastAsia="zh-CN"/>
        </w:rPr>
      </w:pPr>
      <w:r>
        <w:rPr>
          <w:rFonts w:hint="eastAsia" w:ascii="宋体" w:hAnsi="宋体"/>
          <w:szCs w:val="21"/>
          <w:lang w:eastAsia="zh-CN"/>
        </w:rPr>
        <w:t>GB/T</w:t>
      </w:r>
      <w:r>
        <w:rPr>
          <w:rFonts w:hint="eastAsia" w:ascii="宋体" w:hAnsi="宋体"/>
          <w:szCs w:val="21"/>
          <w:lang w:val="en-US" w:eastAsia="zh-CN"/>
        </w:rPr>
        <w:t xml:space="preserve"> </w:t>
      </w:r>
      <w:r>
        <w:rPr>
          <w:rFonts w:hint="eastAsia" w:ascii="宋体" w:hAnsi="宋体"/>
          <w:szCs w:val="21"/>
          <w:lang w:eastAsia="zh-CN"/>
        </w:rPr>
        <w:t>26002-2010</w:t>
      </w:r>
      <w:r>
        <w:rPr>
          <w:rFonts w:hint="eastAsia" w:ascii="宋体" w:hAnsi="宋体"/>
          <w:szCs w:val="21"/>
          <w:lang w:val="en-US" w:eastAsia="zh-CN"/>
        </w:rPr>
        <w:t xml:space="preserve"> 燃气输送用不锈钢波纹软管及管件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相关的法律、行政法规、部门规章、规范性文件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现行有效的企业标准、团体标准、地方标准及产品明示质量要求</w:t>
      </w:r>
    </w:p>
    <w:p>
      <w:pPr>
        <w:spacing w:line="360" w:lineRule="auto"/>
        <w:rPr>
          <w:rFonts w:ascii="宋体" w:hAnsi="宋体"/>
          <w:color w:val="000000"/>
          <w:szCs w:val="21"/>
        </w:rPr>
      </w:pPr>
      <w:r>
        <w:rPr>
          <w:rFonts w:ascii="宋体" w:hAnsi="宋体"/>
          <w:color w:val="000000"/>
          <w:szCs w:val="21"/>
        </w:rPr>
        <w:t>3.2</w:t>
      </w:r>
      <w:r>
        <w:rPr>
          <w:rFonts w:hint="eastAsia" w:ascii="宋体" w:hAnsi="宋体"/>
          <w:color w:val="000000"/>
          <w:szCs w:val="21"/>
        </w:rPr>
        <w:t>判定原则</w:t>
      </w:r>
    </w:p>
    <w:p>
      <w:pPr>
        <w:spacing w:line="360" w:lineRule="auto"/>
        <w:ind w:firstLine="420" w:firstLineChars="200"/>
        <w:rPr>
          <w:rFonts w:ascii="宋体"/>
          <w:color w:val="000000"/>
          <w:szCs w:val="21"/>
        </w:rPr>
      </w:pPr>
      <w:r>
        <w:rPr>
          <w:rFonts w:hint="eastAsia" w:ascii="宋体" w:hAnsi="宋体"/>
          <w:szCs w:val="21"/>
        </w:rPr>
        <w:t>经检验，检验项目全部合格，判定为被抽查产品所检项目</w:t>
      </w:r>
      <w:bookmarkStart w:id="0" w:name="_GoBack"/>
      <w:bookmarkEnd w:id="0"/>
      <w:r>
        <w:rPr>
          <w:rFonts w:hint="eastAsia" w:ascii="宋体" w:hAnsi="宋体"/>
          <w:szCs w:val="21"/>
        </w:rPr>
        <w:t>合格；</w:t>
      </w:r>
      <w:r>
        <w:rPr>
          <w:rFonts w:hint="eastAsia" w:ascii="宋体" w:hAnsi="宋体"/>
          <w:color w:val="000000"/>
          <w:szCs w:val="21"/>
        </w:rPr>
        <w:t>检验项目中任一项或一项以上不合格，判定为被抽查产品不合格。</w:t>
      </w:r>
    </w:p>
    <w:p>
      <w:pPr>
        <w:spacing w:line="360" w:lineRule="auto"/>
        <w:ind w:firstLine="417" w:firstLineChars="199"/>
        <w:rPr>
          <w:rFonts w:asci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pacing w:line="360" w:lineRule="auto"/>
        <w:ind w:firstLine="417" w:firstLineChars="199"/>
        <w:rPr>
          <w:rFonts w:asci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pacing w:line="360" w:lineRule="auto"/>
        <w:ind w:firstLine="417" w:firstLineChars="199"/>
        <w:rPr>
          <w:rFonts w:ascii="宋体"/>
          <w:color w:val="000000"/>
          <w:szCs w:val="21"/>
        </w:rPr>
      </w:pPr>
      <w:r>
        <w:rPr>
          <w:rFonts w:hint="eastAsia" w:ascii="宋体" w:hAnsi="宋体"/>
          <w:color w:val="000000"/>
          <w:szCs w:val="21"/>
        </w:rPr>
        <w:t>若被检产品明示的质量要求低于或包含细则中检验项目依据的推荐性标准要求时，应以被检产品明示的质量要求判定，但应在检验报告备注中进行说明。</w:t>
      </w:r>
    </w:p>
    <w:p>
      <w:pPr>
        <w:spacing w:line="360" w:lineRule="auto"/>
        <w:ind w:firstLine="417" w:firstLineChars="199"/>
        <w:rPr>
          <w:rFonts w:asci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pacing w:line="360" w:lineRule="auto"/>
        <w:ind w:firstLine="417" w:firstLineChars="199"/>
        <w:rPr>
          <w:rFonts w:ascii="方正仿宋简体" w:hAnsi="仿宋" w:eastAsia="方正仿宋简体"/>
          <w:color w:val="000000"/>
          <w:sz w:val="24"/>
        </w:rPr>
      </w:pPr>
      <w:r>
        <w:rPr>
          <w:rFonts w:hint="eastAsia" w:ascii="宋体" w:hAnsi="宋体"/>
          <w:color w:val="000000"/>
          <w:szCs w:val="21"/>
        </w:rPr>
        <w:t>若被检产品明示的质量要求缺少本细则中检验项目依据的推荐性标准要求时，该项目不参与判定，但应在检验报告备注中进行说明。</w:t>
      </w:r>
    </w:p>
    <w:p>
      <w:pPr>
        <w:spacing w:line="360" w:lineRule="auto"/>
        <w:rPr>
          <w:rFonts w:ascii="黑体" w:hAnsi="宋体" w:eastAsia="黑体"/>
          <w:b/>
          <w:bCs/>
          <w:color w:val="000000"/>
          <w:szCs w:val="21"/>
        </w:rPr>
      </w:pPr>
      <w:r>
        <w:rPr>
          <w:rFonts w:ascii="黑体" w:hAnsi="宋体" w:eastAsia="黑体"/>
          <w:b/>
          <w:bCs/>
          <w:color w:val="000000"/>
          <w:szCs w:val="21"/>
        </w:rPr>
        <w:t>4</w:t>
      </w:r>
      <w:r>
        <w:rPr>
          <w:rFonts w:ascii="宋体" w:hAnsi="宋体" w:cs="宋体"/>
          <w:b/>
          <w:bCs/>
          <w:color w:val="000000"/>
          <w:szCs w:val="21"/>
        </w:rPr>
        <w:t xml:space="preserve"> </w:t>
      </w:r>
      <w:r>
        <w:rPr>
          <w:rFonts w:hint="eastAsia" w:ascii="宋体" w:hAnsi="宋体" w:cs="宋体"/>
          <w:b/>
          <w:bCs/>
          <w:color w:val="000000"/>
          <w:szCs w:val="21"/>
        </w:rPr>
        <w:t>异议复检</w:t>
      </w:r>
      <w:r>
        <w:rPr>
          <w:rFonts w:ascii="宋体" w:hAnsi="宋体" w:cs="宋体"/>
          <w:b/>
          <w:bCs/>
          <w:color w:val="000000"/>
          <w:szCs w:val="21"/>
        </w:rPr>
        <w:t xml:space="preserve"> </w:t>
      </w:r>
    </w:p>
    <w:p>
      <w:pPr>
        <w:spacing w:line="360" w:lineRule="auto"/>
        <w:ind w:firstLine="210" w:firstLineChars="100"/>
        <w:rPr>
          <w:highlight w:val="yellow"/>
        </w:rPr>
      </w:pPr>
      <w:r>
        <w:rPr>
          <w:rFonts w:hint="eastAsia" w:ascii="宋体" w:hAnsi="宋体"/>
          <w:color w:val="000000"/>
          <w:szCs w:val="21"/>
        </w:rPr>
        <w:t>本细则中确定的全部检验项目，采用备用样品进行复检。</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zMTZiYTIyNDNhZjgzZTQ4YWIzZGQyNzVkODA1NjgifQ=="/>
    <w:docVar w:name="KSO_WPS_MARK_KEY" w:val="826e3fbe-1e4c-4415-83ef-81017550a59c"/>
  </w:docVars>
  <w:rsids>
    <w:rsidRoot w:val="00D20679"/>
    <w:rsid w:val="00063DD3"/>
    <w:rsid w:val="001863C4"/>
    <w:rsid w:val="00276E33"/>
    <w:rsid w:val="00343254"/>
    <w:rsid w:val="00363CCE"/>
    <w:rsid w:val="003C2423"/>
    <w:rsid w:val="00426E68"/>
    <w:rsid w:val="005D4DF9"/>
    <w:rsid w:val="00702323"/>
    <w:rsid w:val="007236AF"/>
    <w:rsid w:val="008652D9"/>
    <w:rsid w:val="009373EF"/>
    <w:rsid w:val="00994753"/>
    <w:rsid w:val="00AF6F53"/>
    <w:rsid w:val="00C418C9"/>
    <w:rsid w:val="00D16530"/>
    <w:rsid w:val="00D20679"/>
    <w:rsid w:val="00EA1E84"/>
    <w:rsid w:val="00EA7B9C"/>
    <w:rsid w:val="00EC28ED"/>
    <w:rsid w:val="015772A4"/>
    <w:rsid w:val="01AA3877"/>
    <w:rsid w:val="02317AF5"/>
    <w:rsid w:val="02BA3F8E"/>
    <w:rsid w:val="02D32397"/>
    <w:rsid w:val="032C4E8C"/>
    <w:rsid w:val="03A8028B"/>
    <w:rsid w:val="03F86B1C"/>
    <w:rsid w:val="044E2BE0"/>
    <w:rsid w:val="049727D9"/>
    <w:rsid w:val="054162A1"/>
    <w:rsid w:val="05663F59"/>
    <w:rsid w:val="05F45A09"/>
    <w:rsid w:val="06BD404D"/>
    <w:rsid w:val="079B3139"/>
    <w:rsid w:val="07B94814"/>
    <w:rsid w:val="07D93108"/>
    <w:rsid w:val="08395955"/>
    <w:rsid w:val="086A3D60"/>
    <w:rsid w:val="09287EA3"/>
    <w:rsid w:val="092B7994"/>
    <w:rsid w:val="09AB63DF"/>
    <w:rsid w:val="09E518F1"/>
    <w:rsid w:val="0A59408D"/>
    <w:rsid w:val="0C0F0EA7"/>
    <w:rsid w:val="0CA02447"/>
    <w:rsid w:val="0CFF53BF"/>
    <w:rsid w:val="0DD423A8"/>
    <w:rsid w:val="0F31382A"/>
    <w:rsid w:val="0F60092D"/>
    <w:rsid w:val="0FFD54BA"/>
    <w:rsid w:val="105772C0"/>
    <w:rsid w:val="10F3513F"/>
    <w:rsid w:val="115B693C"/>
    <w:rsid w:val="128B4FFF"/>
    <w:rsid w:val="132A0CBC"/>
    <w:rsid w:val="133833D9"/>
    <w:rsid w:val="139B3968"/>
    <w:rsid w:val="14E530ED"/>
    <w:rsid w:val="15D95027"/>
    <w:rsid w:val="15E2762C"/>
    <w:rsid w:val="15E74C42"/>
    <w:rsid w:val="164443C6"/>
    <w:rsid w:val="16B94831"/>
    <w:rsid w:val="16BF796D"/>
    <w:rsid w:val="16F70EB5"/>
    <w:rsid w:val="17143033"/>
    <w:rsid w:val="172F4AF3"/>
    <w:rsid w:val="17334527"/>
    <w:rsid w:val="174658D3"/>
    <w:rsid w:val="18025D64"/>
    <w:rsid w:val="180E64B6"/>
    <w:rsid w:val="18DA0A8E"/>
    <w:rsid w:val="196640D0"/>
    <w:rsid w:val="1A18363D"/>
    <w:rsid w:val="1A41067B"/>
    <w:rsid w:val="1A4C32C6"/>
    <w:rsid w:val="1AC9700C"/>
    <w:rsid w:val="1B481CDF"/>
    <w:rsid w:val="1BB43819"/>
    <w:rsid w:val="1C5B1EE6"/>
    <w:rsid w:val="1CAF0084"/>
    <w:rsid w:val="1D097B94"/>
    <w:rsid w:val="1D750D86"/>
    <w:rsid w:val="1F941997"/>
    <w:rsid w:val="200D1749"/>
    <w:rsid w:val="2020322B"/>
    <w:rsid w:val="20353709"/>
    <w:rsid w:val="207D242B"/>
    <w:rsid w:val="20DF30E6"/>
    <w:rsid w:val="21274A8D"/>
    <w:rsid w:val="221072CF"/>
    <w:rsid w:val="221F7512"/>
    <w:rsid w:val="22325F30"/>
    <w:rsid w:val="223A3849"/>
    <w:rsid w:val="22BE6D2B"/>
    <w:rsid w:val="239161EE"/>
    <w:rsid w:val="24303C58"/>
    <w:rsid w:val="243B4AD7"/>
    <w:rsid w:val="25F807A6"/>
    <w:rsid w:val="265005E2"/>
    <w:rsid w:val="2677273A"/>
    <w:rsid w:val="27C9064C"/>
    <w:rsid w:val="283D279D"/>
    <w:rsid w:val="2858552C"/>
    <w:rsid w:val="28A864B3"/>
    <w:rsid w:val="28C01A4F"/>
    <w:rsid w:val="2A537CF7"/>
    <w:rsid w:val="2B1E2A5D"/>
    <w:rsid w:val="2B28751A"/>
    <w:rsid w:val="2B4C1378"/>
    <w:rsid w:val="2B5C5333"/>
    <w:rsid w:val="2C736DD8"/>
    <w:rsid w:val="2C882884"/>
    <w:rsid w:val="2D8E211C"/>
    <w:rsid w:val="2DB55DF1"/>
    <w:rsid w:val="2DC518B5"/>
    <w:rsid w:val="2E5A0250"/>
    <w:rsid w:val="2E8250B1"/>
    <w:rsid w:val="2E8452CD"/>
    <w:rsid w:val="2E89643F"/>
    <w:rsid w:val="2EF44200"/>
    <w:rsid w:val="2F9F7B5B"/>
    <w:rsid w:val="301B57BD"/>
    <w:rsid w:val="307153DD"/>
    <w:rsid w:val="3112096E"/>
    <w:rsid w:val="31374878"/>
    <w:rsid w:val="315C42DF"/>
    <w:rsid w:val="320F4EAD"/>
    <w:rsid w:val="32222E32"/>
    <w:rsid w:val="324504BA"/>
    <w:rsid w:val="33D91C17"/>
    <w:rsid w:val="34A71D15"/>
    <w:rsid w:val="353A66E5"/>
    <w:rsid w:val="35956011"/>
    <w:rsid w:val="360A4309"/>
    <w:rsid w:val="3627310D"/>
    <w:rsid w:val="36394BEF"/>
    <w:rsid w:val="364041CF"/>
    <w:rsid w:val="37397DA9"/>
    <w:rsid w:val="37BC7885"/>
    <w:rsid w:val="3A4F2C33"/>
    <w:rsid w:val="3AE0388B"/>
    <w:rsid w:val="3AEE41FA"/>
    <w:rsid w:val="3AF9494C"/>
    <w:rsid w:val="3BB014AF"/>
    <w:rsid w:val="3BEE61FC"/>
    <w:rsid w:val="3BF03FA1"/>
    <w:rsid w:val="3C047A4D"/>
    <w:rsid w:val="3C4340D1"/>
    <w:rsid w:val="3C495460"/>
    <w:rsid w:val="3C655E40"/>
    <w:rsid w:val="3CD72A6B"/>
    <w:rsid w:val="3D0106F2"/>
    <w:rsid w:val="3EBE0387"/>
    <w:rsid w:val="3F837AE3"/>
    <w:rsid w:val="409C46F8"/>
    <w:rsid w:val="40AA0BC3"/>
    <w:rsid w:val="40DC4251"/>
    <w:rsid w:val="41474664"/>
    <w:rsid w:val="41A41AB6"/>
    <w:rsid w:val="42415557"/>
    <w:rsid w:val="4283791D"/>
    <w:rsid w:val="429F227D"/>
    <w:rsid w:val="43122A4F"/>
    <w:rsid w:val="43E048FB"/>
    <w:rsid w:val="4467501D"/>
    <w:rsid w:val="44F468B0"/>
    <w:rsid w:val="45482758"/>
    <w:rsid w:val="45F60406"/>
    <w:rsid w:val="466A4950"/>
    <w:rsid w:val="46AC4F69"/>
    <w:rsid w:val="46C73B51"/>
    <w:rsid w:val="471C61D6"/>
    <w:rsid w:val="4723347D"/>
    <w:rsid w:val="474D22A8"/>
    <w:rsid w:val="49695393"/>
    <w:rsid w:val="498D72D3"/>
    <w:rsid w:val="49B605D8"/>
    <w:rsid w:val="4A631DE2"/>
    <w:rsid w:val="4AB663B6"/>
    <w:rsid w:val="4AE178D7"/>
    <w:rsid w:val="4AEA6060"/>
    <w:rsid w:val="4CEC2563"/>
    <w:rsid w:val="4EEC05F8"/>
    <w:rsid w:val="4FBA6948"/>
    <w:rsid w:val="4FFA0AF3"/>
    <w:rsid w:val="50081462"/>
    <w:rsid w:val="5100038B"/>
    <w:rsid w:val="51281690"/>
    <w:rsid w:val="512F2A1E"/>
    <w:rsid w:val="515C2DD9"/>
    <w:rsid w:val="519531C9"/>
    <w:rsid w:val="51DA6E2E"/>
    <w:rsid w:val="52AA2CA4"/>
    <w:rsid w:val="52F83EDA"/>
    <w:rsid w:val="53071EA5"/>
    <w:rsid w:val="531714D2"/>
    <w:rsid w:val="538434F5"/>
    <w:rsid w:val="54297BF9"/>
    <w:rsid w:val="54556C40"/>
    <w:rsid w:val="54727784"/>
    <w:rsid w:val="54AD082A"/>
    <w:rsid w:val="55886BA1"/>
    <w:rsid w:val="55AF2380"/>
    <w:rsid w:val="56941CA1"/>
    <w:rsid w:val="56BC2FA6"/>
    <w:rsid w:val="571B41B0"/>
    <w:rsid w:val="57272B15"/>
    <w:rsid w:val="57F64296"/>
    <w:rsid w:val="58550FBC"/>
    <w:rsid w:val="5895585D"/>
    <w:rsid w:val="58BF6D7E"/>
    <w:rsid w:val="595A2602"/>
    <w:rsid w:val="59863746"/>
    <w:rsid w:val="59AC10B0"/>
    <w:rsid w:val="5A5534F6"/>
    <w:rsid w:val="5AAE0E58"/>
    <w:rsid w:val="5AF70A51"/>
    <w:rsid w:val="5B6836FC"/>
    <w:rsid w:val="5BB71F8E"/>
    <w:rsid w:val="5BCD355F"/>
    <w:rsid w:val="5BFD3E45"/>
    <w:rsid w:val="5C49708A"/>
    <w:rsid w:val="5C4B1054"/>
    <w:rsid w:val="5C69772C"/>
    <w:rsid w:val="5C8400C2"/>
    <w:rsid w:val="5D1A27D4"/>
    <w:rsid w:val="5D20178F"/>
    <w:rsid w:val="5D775890"/>
    <w:rsid w:val="5F9920D6"/>
    <w:rsid w:val="5FE01AB3"/>
    <w:rsid w:val="60D1764E"/>
    <w:rsid w:val="60E92BEA"/>
    <w:rsid w:val="60EF1767"/>
    <w:rsid w:val="612956DC"/>
    <w:rsid w:val="612E684E"/>
    <w:rsid w:val="617821BF"/>
    <w:rsid w:val="62053A53"/>
    <w:rsid w:val="622D6B06"/>
    <w:rsid w:val="62A56FE4"/>
    <w:rsid w:val="631A52DC"/>
    <w:rsid w:val="631D6B7A"/>
    <w:rsid w:val="63CC234F"/>
    <w:rsid w:val="64032214"/>
    <w:rsid w:val="644665A5"/>
    <w:rsid w:val="64A70DF2"/>
    <w:rsid w:val="64A86918"/>
    <w:rsid w:val="65206DF6"/>
    <w:rsid w:val="65890148"/>
    <w:rsid w:val="66C0263F"/>
    <w:rsid w:val="67BE358C"/>
    <w:rsid w:val="67DD0FCE"/>
    <w:rsid w:val="680A62EC"/>
    <w:rsid w:val="682E2526"/>
    <w:rsid w:val="687C5F02"/>
    <w:rsid w:val="69AA4EE0"/>
    <w:rsid w:val="6AA638F9"/>
    <w:rsid w:val="6ACA3A8C"/>
    <w:rsid w:val="6BD36970"/>
    <w:rsid w:val="6C2076DB"/>
    <w:rsid w:val="6C276CBC"/>
    <w:rsid w:val="6C6770B8"/>
    <w:rsid w:val="6CE30E35"/>
    <w:rsid w:val="6CFB3DD0"/>
    <w:rsid w:val="6D187086"/>
    <w:rsid w:val="6D9D5488"/>
    <w:rsid w:val="6EC10D02"/>
    <w:rsid w:val="71176147"/>
    <w:rsid w:val="71CC633B"/>
    <w:rsid w:val="730218E9"/>
    <w:rsid w:val="733046A8"/>
    <w:rsid w:val="739F35DC"/>
    <w:rsid w:val="73E334C8"/>
    <w:rsid w:val="743326A2"/>
    <w:rsid w:val="74392B58"/>
    <w:rsid w:val="748527D2"/>
    <w:rsid w:val="74980757"/>
    <w:rsid w:val="74FD4A5E"/>
    <w:rsid w:val="74FF07D6"/>
    <w:rsid w:val="7521074C"/>
    <w:rsid w:val="752124FA"/>
    <w:rsid w:val="75582134"/>
    <w:rsid w:val="75A66EA3"/>
    <w:rsid w:val="75B73142"/>
    <w:rsid w:val="75E4177A"/>
    <w:rsid w:val="76C53359"/>
    <w:rsid w:val="77B27D81"/>
    <w:rsid w:val="796B01E8"/>
    <w:rsid w:val="7A3031E0"/>
    <w:rsid w:val="7A613399"/>
    <w:rsid w:val="7A707A80"/>
    <w:rsid w:val="7BA2010D"/>
    <w:rsid w:val="7BD858DD"/>
    <w:rsid w:val="7C686C61"/>
    <w:rsid w:val="7CE7227B"/>
    <w:rsid w:val="7DD56578"/>
    <w:rsid w:val="7DFD5ACF"/>
    <w:rsid w:val="7EEB3B79"/>
    <w:rsid w:val="7F604567"/>
    <w:rsid w:val="7F82628B"/>
    <w:rsid w:val="FB7F9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8"/>
    <w:qFormat/>
    <w:uiPriority w:val="99"/>
    <w:pPr>
      <w:jc w:val="left"/>
    </w:pPr>
  </w:style>
  <w:style w:type="paragraph" w:styleId="4">
    <w:name w:val="Balloon Text"/>
    <w:basedOn w:val="1"/>
    <w:link w:val="9"/>
    <w:qFormat/>
    <w:uiPriority w:val="0"/>
    <w:rPr>
      <w:rFonts w:asciiTheme="minorHAnsi" w:hAnsiTheme="minorHAnsi" w:eastAsiaTheme="minorEastAsia" w:cstheme="minorBidi"/>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文字 字符"/>
    <w:basedOn w:val="7"/>
    <w:link w:val="3"/>
    <w:qFormat/>
    <w:uiPriority w:val="99"/>
    <w:rPr>
      <w:rFonts w:ascii="Calibri" w:hAnsi="Calibri" w:eastAsia="宋体" w:cs="Times New Roman"/>
    </w:rPr>
  </w:style>
  <w:style w:type="character" w:customStyle="1" w:styleId="9">
    <w:name w:val="批注框文本 字符"/>
    <w:basedOn w:val="7"/>
    <w:link w:val="4"/>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1023</Words>
  <Characters>1152</Characters>
  <Lines>29</Lines>
  <Paragraphs>8</Paragraphs>
  <TotalTime>5</TotalTime>
  <ScaleCrop>false</ScaleCrop>
  <LinksUpToDate>false</LinksUpToDate>
  <CharactersWithSpaces>1176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2022-11-25T21:12:00Z</dcterms:created>
  <dc:creator>Wheng</dc:creator>
  <cp:lastModifiedBy>Administrator</cp:lastModifiedBy>
  <dcterms:modified xsi:type="dcterms:W3CDTF">2023-06-20T08:25:33Z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63186490C46445A0B4A784926FCF2D8F</vt:lpwstr>
  </property>
</Properties>
</file>