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童鞋产品质量监督抽查实施细则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cs="宋体"/>
          <w:color w:val="000000"/>
          <w:sz w:val="28"/>
          <w:szCs w:val="28"/>
          <w:lang w:val="en-US" w:eastAsia="zh-CN"/>
        </w:rPr>
      </w:pPr>
      <w:r>
        <w:rPr>
          <w:rFonts w:hint="default" w:ascii="宋体" w:hAnsi="宋体" w:cs="宋体"/>
          <w:color w:val="000000"/>
          <w:sz w:val="28"/>
          <w:szCs w:val="28"/>
          <w:lang w:val="en-US" w:eastAsia="zh-CN"/>
        </w:rPr>
        <w:t>抽取同一批次的产品。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每批次抽样数量详见表1。</w:t>
      </w:r>
    </w:p>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 xml:space="preserve">表1 </w:t>
      </w:r>
      <w:r>
        <w:rPr>
          <w:rFonts w:hint="eastAsia" w:ascii="宋体" w:hAnsi="宋体" w:cs="宋体"/>
          <w:color w:val="000000"/>
          <w:sz w:val="28"/>
          <w:szCs w:val="28"/>
          <w:highlight w:val="none"/>
          <w:lang w:val="en-US" w:eastAsia="zh-CN"/>
        </w:rPr>
        <w:t>童鞋</w:t>
      </w:r>
      <w:r>
        <w:rPr>
          <w:rFonts w:hint="eastAsia" w:ascii="宋体" w:hAnsi="宋体" w:eastAsia="宋体" w:cs="宋体"/>
          <w:color w:val="000000"/>
          <w:sz w:val="28"/>
          <w:szCs w:val="28"/>
          <w:highlight w:val="none"/>
          <w:lang w:val="en-US" w:eastAsia="zh-CN"/>
        </w:rPr>
        <w:t>抽取样品数量</w:t>
      </w:r>
    </w:p>
    <w:tbl>
      <w:tblPr>
        <w:tblStyle w:val="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3163"/>
        <w:gridCol w:w="1709"/>
        <w:gridCol w:w="2187"/>
        <w:gridCol w:w="2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6"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lang w:val="en-GB"/>
              </w:rPr>
              <w:t>序号</w:t>
            </w:r>
          </w:p>
        </w:tc>
        <w:tc>
          <w:tcPr>
            <w:tcW w:w="1588"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lang w:val="en-GB"/>
              </w:rPr>
              <w:t>产品种类</w:t>
            </w:r>
          </w:p>
        </w:tc>
        <w:tc>
          <w:tcPr>
            <w:tcW w:w="858"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lang w:val="en-GB"/>
              </w:rPr>
              <w:t>抽样数量</w:t>
            </w:r>
          </w:p>
        </w:tc>
        <w:tc>
          <w:tcPr>
            <w:tcW w:w="1098"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lang w:val="en-GB"/>
              </w:rPr>
              <w:t>检验样品数量</w:t>
            </w:r>
          </w:p>
        </w:tc>
        <w:tc>
          <w:tcPr>
            <w:tcW w:w="1058"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lang w:val="en-GB"/>
              </w:rPr>
              <w:t>备用样品数量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6" w:type="pct"/>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588" w:type="pct"/>
            <w:noWrap w:val="0"/>
            <w:vAlign w:val="center"/>
          </w:tcPr>
          <w:p>
            <w:pPr>
              <w:adjustRightInd w:val="0"/>
              <w:snapToGrid w:val="0"/>
              <w:jc w:val="center"/>
              <w:rPr>
                <w:rFonts w:hint="eastAsia" w:ascii="宋体" w:hAnsi="宋体" w:eastAsia="宋体" w:cs="宋体"/>
                <w:sz w:val="28"/>
                <w:szCs w:val="28"/>
                <w:lang w:val="en-GB"/>
              </w:rPr>
            </w:pPr>
            <w:r>
              <w:rPr>
                <w:rFonts w:hint="eastAsia" w:ascii="宋体" w:hAnsi="宋体" w:eastAsia="宋体" w:cs="宋体"/>
                <w:sz w:val="28"/>
                <w:szCs w:val="28"/>
              </w:rPr>
              <w:t>儿童旅游鞋</w:t>
            </w:r>
          </w:p>
        </w:tc>
        <w:tc>
          <w:tcPr>
            <w:tcW w:w="858" w:type="pct"/>
            <w:noWrap w:val="0"/>
            <w:vAlign w:val="center"/>
          </w:tcPr>
          <w:p>
            <w:pPr>
              <w:jc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3</w:t>
            </w:r>
            <w:r>
              <w:rPr>
                <w:rFonts w:hint="eastAsia" w:ascii="宋体" w:hAnsi="宋体" w:cs="宋体"/>
                <w:sz w:val="28"/>
                <w:szCs w:val="28"/>
                <w:lang w:val="en-US" w:eastAsia="zh-CN"/>
              </w:rPr>
              <w:t>双</w:t>
            </w:r>
          </w:p>
        </w:tc>
        <w:tc>
          <w:tcPr>
            <w:tcW w:w="1098" w:type="pct"/>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双</w:t>
            </w:r>
          </w:p>
        </w:tc>
        <w:tc>
          <w:tcPr>
            <w:tcW w:w="1058" w:type="pct"/>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6" w:type="pct"/>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1588" w:type="pct"/>
            <w:noWrap w:val="0"/>
            <w:vAlign w:val="center"/>
          </w:tcPr>
          <w:p>
            <w:pPr>
              <w:adjustRightInd w:val="0"/>
              <w:snapToGrid w:val="0"/>
              <w:jc w:val="center"/>
              <w:rPr>
                <w:rFonts w:hint="eastAsia" w:ascii="宋体" w:hAnsi="宋体" w:eastAsia="宋体" w:cs="宋体"/>
                <w:sz w:val="28"/>
                <w:szCs w:val="28"/>
                <w:lang w:val="en-GB"/>
              </w:rPr>
            </w:pPr>
            <w:r>
              <w:rPr>
                <w:rFonts w:hint="eastAsia" w:ascii="宋体" w:hAnsi="宋体" w:eastAsia="宋体" w:cs="宋体"/>
                <w:sz w:val="28"/>
                <w:szCs w:val="28"/>
              </w:rPr>
              <w:t>儿童皮鞋</w:t>
            </w:r>
          </w:p>
        </w:tc>
        <w:tc>
          <w:tcPr>
            <w:tcW w:w="85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3</w:t>
            </w:r>
            <w:r>
              <w:rPr>
                <w:rFonts w:hint="eastAsia" w:ascii="宋体" w:hAnsi="宋体" w:cs="宋体"/>
                <w:sz w:val="28"/>
                <w:szCs w:val="28"/>
                <w:lang w:val="en-US" w:eastAsia="zh-CN"/>
              </w:rPr>
              <w:t>双</w:t>
            </w:r>
          </w:p>
        </w:tc>
        <w:tc>
          <w:tcPr>
            <w:tcW w:w="109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双</w:t>
            </w:r>
          </w:p>
        </w:tc>
        <w:tc>
          <w:tcPr>
            <w:tcW w:w="105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6" w:type="pct"/>
            <w:noWrap w:val="0"/>
            <w:vAlign w:val="center"/>
          </w:tcPr>
          <w:p>
            <w:pPr>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1588" w:type="pct"/>
            <w:noWrap w:val="0"/>
            <w:vAlign w:val="center"/>
          </w:tcPr>
          <w:p>
            <w:pPr>
              <w:jc w:val="center"/>
              <w:rPr>
                <w:rFonts w:hint="eastAsia" w:ascii="宋体" w:hAnsi="宋体" w:eastAsia="宋体" w:cs="宋体"/>
                <w:sz w:val="28"/>
                <w:szCs w:val="28"/>
                <w:lang w:val="en-GB"/>
              </w:rPr>
            </w:pPr>
            <w:r>
              <w:rPr>
                <w:rFonts w:hint="eastAsia" w:ascii="宋体" w:hAnsi="宋体" w:eastAsia="宋体" w:cs="宋体"/>
                <w:sz w:val="28"/>
                <w:szCs w:val="28"/>
              </w:rPr>
              <w:t>儿童皮凉鞋</w:t>
            </w:r>
          </w:p>
        </w:tc>
        <w:tc>
          <w:tcPr>
            <w:tcW w:w="85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3</w:t>
            </w:r>
            <w:r>
              <w:rPr>
                <w:rFonts w:hint="eastAsia" w:ascii="宋体" w:hAnsi="宋体" w:cs="宋体"/>
                <w:sz w:val="28"/>
                <w:szCs w:val="28"/>
                <w:lang w:val="en-US" w:eastAsia="zh-CN"/>
              </w:rPr>
              <w:t>双</w:t>
            </w:r>
          </w:p>
        </w:tc>
        <w:tc>
          <w:tcPr>
            <w:tcW w:w="109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w:t>
            </w:r>
            <w:r>
              <w:rPr>
                <w:rFonts w:hint="eastAsia" w:ascii="宋体" w:hAnsi="宋体" w:cs="宋体"/>
                <w:sz w:val="28"/>
                <w:szCs w:val="28"/>
                <w:lang w:val="en-US" w:eastAsia="zh-CN"/>
              </w:rPr>
              <w:t>双</w:t>
            </w:r>
          </w:p>
        </w:tc>
        <w:tc>
          <w:tcPr>
            <w:tcW w:w="1058" w:type="pct"/>
            <w:noWrap w:val="0"/>
            <w:vAlign w:val="center"/>
          </w:tcPr>
          <w:p>
            <w:pPr>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r>
              <w:rPr>
                <w:rFonts w:hint="eastAsia" w:ascii="宋体" w:hAnsi="宋体" w:cs="宋体"/>
                <w:sz w:val="28"/>
                <w:szCs w:val="28"/>
                <w:lang w:val="en-US" w:eastAsia="zh-CN"/>
              </w:rPr>
              <w:t>双</w:t>
            </w: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default" w:ascii="宋体" w:hAnsi="宋体" w:eastAsia="宋体" w:cs="宋体"/>
          <w:sz w:val="28"/>
          <w:szCs w:val="28"/>
          <w:lang w:val="en-US"/>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 </w:t>
      </w:r>
      <w:r>
        <w:rPr>
          <w:rFonts w:hint="eastAsia" w:ascii="宋体" w:hAnsi="宋体" w:cs="宋体"/>
          <w:color w:val="000000"/>
          <w:sz w:val="28"/>
          <w:szCs w:val="28"/>
          <w:shd w:val="clear"/>
          <w:lang w:val="en-US" w:eastAsia="zh-CN"/>
        </w:rPr>
        <w:t>儿童旅游鞋检验项目</w:t>
      </w:r>
    </w:p>
    <w:tbl>
      <w:tblPr>
        <w:tblStyle w:val="9"/>
        <w:tblW w:w="507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248"/>
        <w:gridCol w:w="4037"/>
        <w:gridCol w:w="463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帮底剥离强度或底墙与帮面剥离强度</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3903.3</w:t>
            </w:r>
            <w:r>
              <w:rPr>
                <w:rFonts w:hint="eastAsia" w:ascii="宋体" w:hAnsi="宋体" w:eastAsia="宋体" w:cs="宋体"/>
                <w:sz w:val="28"/>
                <w:szCs w:val="28"/>
                <w:lang w:eastAsia="zh-CN"/>
              </w:rPr>
              <w:t>-</w:t>
            </w:r>
            <w:r>
              <w:rPr>
                <w:rFonts w:hint="eastAsia" w:ascii="宋体" w:hAnsi="宋体" w:eastAsia="宋体" w:cs="宋体"/>
                <w:sz w:val="28"/>
                <w:szCs w:val="28"/>
              </w:rPr>
              <w:t>2011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外底耐磨性能</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3903.2</w:t>
            </w:r>
            <w:r>
              <w:rPr>
                <w:rFonts w:hint="eastAsia" w:ascii="宋体" w:hAnsi="宋体" w:eastAsia="宋体" w:cs="宋体"/>
                <w:sz w:val="28"/>
                <w:szCs w:val="28"/>
                <w:lang w:eastAsia="zh-CN"/>
              </w:rPr>
              <w:t>-</w:t>
            </w:r>
            <w:r>
              <w:rPr>
                <w:rFonts w:hint="eastAsia" w:ascii="宋体" w:hAnsi="宋体" w:eastAsia="宋体" w:cs="宋体"/>
                <w:sz w:val="28"/>
                <w:szCs w:val="28"/>
              </w:rPr>
              <w:t>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外底硬度</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3903.4</w:t>
            </w:r>
            <w:r>
              <w:rPr>
                <w:rFonts w:hint="eastAsia" w:ascii="宋体" w:hAnsi="宋体" w:eastAsia="宋体" w:cs="宋体"/>
                <w:sz w:val="28"/>
                <w:szCs w:val="28"/>
                <w:lang w:eastAsia="zh-CN"/>
              </w:rPr>
              <w:t>-</w:t>
            </w:r>
            <w:r>
              <w:rPr>
                <w:rFonts w:hint="eastAsia" w:ascii="宋体" w:hAnsi="宋体" w:eastAsia="宋体" w:cs="宋体"/>
                <w:sz w:val="28"/>
                <w:szCs w:val="28"/>
              </w:rPr>
              <w:t>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物理机械安全性能</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30585</w:t>
            </w:r>
            <w:r>
              <w:rPr>
                <w:rFonts w:hint="eastAsia" w:ascii="宋体" w:hAnsi="宋体" w:eastAsia="宋体" w:cs="宋体"/>
                <w:sz w:val="28"/>
                <w:szCs w:val="28"/>
                <w:lang w:eastAsia="zh-CN"/>
              </w:rPr>
              <w:t>-</w:t>
            </w:r>
            <w:r>
              <w:rPr>
                <w:rFonts w:hint="eastAsia" w:ascii="宋体" w:hAnsi="宋体" w:eastAsia="宋体" w:cs="宋体"/>
                <w:sz w:val="28"/>
                <w:szCs w:val="28"/>
              </w:rPr>
              <w:t>2014</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6675.2</w:t>
            </w:r>
            <w:r>
              <w:rPr>
                <w:rFonts w:hint="eastAsia" w:ascii="宋体" w:hAnsi="宋体" w:eastAsia="宋体" w:cs="宋体"/>
                <w:sz w:val="28"/>
                <w:szCs w:val="28"/>
                <w:lang w:eastAsia="zh-CN"/>
              </w:rPr>
              <w:t>-</w:t>
            </w:r>
            <w:r>
              <w:rPr>
                <w:rFonts w:hint="eastAsia" w:ascii="宋体" w:hAnsi="宋体" w:eastAsia="宋体" w:cs="宋体"/>
                <w:sz w:val="28"/>
                <w:szCs w:val="28"/>
              </w:rPr>
              <w:t>201</w:t>
            </w:r>
            <w:r>
              <w:rPr>
                <w:rFonts w:hint="eastAsia" w:ascii="宋体" w:hAnsi="宋体" w:eastAsia="宋体" w:cs="宋体"/>
                <w:sz w:val="28"/>
                <w:szCs w:val="28"/>
                <w:lang w:val="en-US" w:eastAsia="zh-CN"/>
              </w:rPr>
              <w:t>4</w:t>
            </w:r>
            <w:r>
              <w:rPr>
                <w:rFonts w:hint="eastAsia" w:ascii="宋体" w:hAnsi="宋体" w:eastAsia="宋体" w:cs="宋体"/>
                <w:sz w:val="28"/>
                <w:szCs w:val="28"/>
              </w:rPr>
              <w:t>第5.8、5.9条（含第1号修改单）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皮革和毛皮中的六价铬</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22807</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可分解有害芳香胺染料</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17592</w:t>
            </w:r>
            <w:r>
              <w:rPr>
                <w:rFonts w:hint="eastAsia" w:ascii="宋体" w:hAnsi="宋体" w:eastAsia="宋体" w:cs="宋体"/>
                <w:sz w:val="28"/>
                <w:szCs w:val="28"/>
                <w:lang w:eastAsia="zh-CN"/>
              </w:rPr>
              <w:t>-</w:t>
            </w:r>
            <w:r>
              <w:rPr>
                <w:rFonts w:hint="eastAsia" w:ascii="宋体" w:hAnsi="宋体" w:eastAsia="宋体" w:cs="宋体"/>
                <w:sz w:val="28"/>
                <w:szCs w:val="28"/>
              </w:rPr>
              <w:t>2011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19942</w:t>
            </w:r>
            <w:r>
              <w:rPr>
                <w:rFonts w:hint="eastAsia" w:ascii="宋体" w:hAnsi="宋体" w:eastAsia="宋体" w:cs="宋体"/>
                <w:sz w:val="28"/>
                <w:szCs w:val="28"/>
                <w:lang w:eastAsia="zh-CN"/>
              </w:rPr>
              <w:t>-</w:t>
            </w:r>
            <w:r>
              <w:rPr>
                <w:rFonts w:hint="eastAsia" w:ascii="宋体" w:hAnsi="宋体" w:eastAsia="宋体" w:cs="宋体"/>
                <w:sz w:val="28"/>
                <w:szCs w:val="28"/>
              </w:rPr>
              <w:t>2019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23344</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33392</w:t>
            </w:r>
            <w:r>
              <w:rPr>
                <w:rFonts w:hint="eastAsia" w:ascii="宋体" w:hAnsi="宋体" w:eastAsia="宋体" w:cs="宋体"/>
                <w:sz w:val="28"/>
                <w:szCs w:val="28"/>
                <w:lang w:eastAsia="zh-CN"/>
              </w:rPr>
              <w:t>-</w:t>
            </w:r>
            <w:r>
              <w:rPr>
                <w:rFonts w:hint="eastAsia" w:ascii="宋体" w:hAnsi="宋体" w:eastAsia="宋体" w:cs="宋体"/>
                <w:sz w:val="28"/>
                <w:szCs w:val="28"/>
              </w:rPr>
              <w:t>2016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甲醛</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2912.1</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19941.1</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重金属总量（砷、铅、镉）</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QB/T 4340</w:t>
            </w:r>
            <w:r>
              <w:rPr>
                <w:rFonts w:hint="eastAsia" w:ascii="宋体" w:hAnsi="宋体" w:eastAsia="宋体" w:cs="宋体"/>
                <w:sz w:val="28"/>
                <w:szCs w:val="28"/>
                <w:lang w:eastAsia="zh-CN"/>
              </w:rPr>
              <w:t>-</w:t>
            </w:r>
            <w:r>
              <w:rPr>
                <w:rFonts w:hint="eastAsia" w:ascii="宋体" w:hAnsi="宋体" w:eastAsia="宋体" w:cs="宋体"/>
                <w:sz w:val="28"/>
                <w:szCs w:val="28"/>
              </w:rPr>
              <w:t>2012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jc w:val="center"/>
        </w:trPr>
        <w:tc>
          <w:tcPr>
            <w:tcW w:w="629"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cs="宋体"/>
                <w:sz w:val="28"/>
                <w:szCs w:val="28"/>
                <w:lang w:val="en-US" w:eastAsia="zh-CN"/>
              </w:rPr>
              <w:t>9</w:t>
            </w:r>
          </w:p>
        </w:tc>
        <w:tc>
          <w:tcPr>
            <w:tcW w:w="20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橡胶部件中的N</w:t>
            </w:r>
            <w:r>
              <w:rPr>
                <w:rFonts w:hint="eastAsia" w:ascii="宋体" w:hAnsi="宋体" w:eastAsia="宋体" w:cs="宋体"/>
                <w:sz w:val="28"/>
                <w:szCs w:val="28"/>
                <w:lang w:eastAsia="zh-CN"/>
              </w:rPr>
              <w:t>-</w:t>
            </w:r>
            <w:r>
              <w:rPr>
                <w:rFonts w:hint="eastAsia" w:ascii="宋体" w:hAnsi="宋体" w:eastAsia="宋体" w:cs="宋体"/>
                <w:sz w:val="28"/>
                <w:szCs w:val="28"/>
              </w:rPr>
              <w:t>亚硝基胺（婴幼儿鞋）</w:t>
            </w:r>
          </w:p>
        </w:tc>
        <w:tc>
          <w:tcPr>
            <w:tcW w:w="2335"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24153</w:t>
            </w:r>
            <w:r>
              <w:rPr>
                <w:rFonts w:hint="eastAsia" w:ascii="宋体" w:hAnsi="宋体" w:eastAsia="宋体" w:cs="宋体"/>
                <w:sz w:val="28"/>
                <w:szCs w:val="28"/>
                <w:lang w:eastAsia="zh-CN"/>
              </w:rPr>
              <w:t>-</w:t>
            </w:r>
            <w:r>
              <w:rPr>
                <w:rFonts w:hint="eastAsia" w:ascii="宋体" w:hAnsi="宋体" w:eastAsia="宋体" w:cs="宋体"/>
                <w:sz w:val="28"/>
                <w:szCs w:val="28"/>
              </w:rPr>
              <w:t>2009</w:t>
            </w:r>
          </w:p>
        </w:tc>
      </w:tr>
    </w:tbl>
    <w:p>
      <w:pPr>
        <w:keepNext w:val="0"/>
        <w:keepLines w:val="0"/>
        <w:pageBreakBefore w:val="0"/>
        <w:widowControl w:val="0"/>
        <w:kinsoku/>
        <w:wordWrap/>
        <w:overflowPunct/>
        <w:topLinePunct w:val="0"/>
        <w:autoSpaceDE/>
        <w:autoSpaceDN/>
        <w:bidi w:val="0"/>
        <w:adjustRightInd/>
        <w:snapToGrid w:val="0"/>
        <w:spacing w:before="167" w:line="240" w:lineRule="auto"/>
        <w:jc w:val="center"/>
        <w:textAlignment w:val="auto"/>
        <w:rPr>
          <w:rFonts w:hint="eastAsia" w:eastAsia="宋体"/>
          <w:lang w:val="en-US" w:eastAsia="zh-CN"/>
        </w:rPr>
      </w:pPr>
      <w:r>
        <w:rPr>
          <w:rFonts w:ascii="宋体" w:hAnsi="宋体" w:eastAsia="宋体" w:cs="宋体"/>
          <w:spacing w:val="5"/>
          <w:sz w:val="28"/>
          <w:szCs w:val="28"/>
        </w:rPr>
        <w:t>表</w:t>
      </w:r>
      <w:r>
        <w:rPr>
          <w:rFonts w:hint="eastAsia" w:ascii="宋体" w:hAnsi="宋体" w:eastAsia="宋体" w:cs="宋体"/>
          <w:spacing w:val="5"/>
          <w:sz w:val="28"/>
          <w:szCs w:val="28"/>
          <w:lang w:val="en-US" w:eastAsia="zh-CN"/>
        </w:rPr>
        <w:t>3</w:t>
      </w:r>
      <w:r>
        <w:rPr>
          <w:rFonts w:ascii="Lucida Sans Unicode" w:hAnsi="Lucida Sans Unicode" w:eastAsia="Lucida Sans Unicode" w:cs="Lucida Sans Unicode"/>
          <w:spacing w:val="5"/>
          <w:sz w:val="28"/>
          <w:szCs w:val="28"/>
        </w:rPr>
        <w:t xml:space="preserve"> </w:t>
      </w:r>
      <w:r>
        <w:rPr>
          <w:rFonts w:ascii="宋体" w:hAnsi="宋体" w:eastAsia="宋体" w:cs="宋体"/>
          <w:spacing w:val="5"/>
          <w:sz w:val="28"/>
          <w:szCs w:val="28"/>
        </w:rPr>
        <w:t>儿童皮鞋</w:t>
      </w:r>
      <w:r>
        <w:rPr>
          <w:rFonts w:hint="eastAsia" w:ascii="宋体" w:hAnsi="宋体" w:cs="宋体"/>
          <w:spacing w:val="5"/>
          <w:sz w:val="28"/>
          <w:szCs w:val="28"/>
          <w:lang w:val="en-US" w:eastAsia="zh-CN"/>
        </w:rPr>
        <w:t>检验项目</w:t>
      </w:r>
    </w:p>
    <w:tbl>
      <w:tblPr>
        <w:tblStyle w:val="9"/>
        <w:tblW w:w="5119"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196"/>
        <w:gridCol w:w="4175"/>
        <w:gridCol w:w="462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耐磨性能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3903.2</w:t>
            </w:r>
            <w:r>
              <w:rPr>
                <w:rFonts w:hint="eastAsia" w:ascii="宋体" w:hAnsi="宋体" w:eastAsia="宋体" w:cs="宋体"/>
                <w:sz w:val="28"/>
                <w:szCs w:val="28"/>
                <w:lang w:eastAsia="zh-CN"/>
              </w:rPr>
              <w:t>-</w:t>
            </w:r>
            <w:r>
              <w:rPr>
                <w:rFonts w:hint="eastAsia" w:ascii="宋体" w:hAnsi="宋体" w:eastAsia="宋体" w:cs="宋体"/>
                <w:sz w:val="28"/>
                <w:szCs w:val="28"/>
              </w:rPr>
              <w:t>2008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剥离强度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3903.3</w:t>
            </w:r>
            <w:r>
              <w:rPr>
                <w:rFonts w:hint="eastAsia" w:ascii="宋体" w:hAnsi="宋体" w:eastAsia="宋体" w:cs="宋体"/>
                <w:sz w:val="28"/>
                <w:szCs w:val="28"/>
                <w:lang w:eastAsia="zh-CN"/>
              </w:rPr>
              <w:t>-</w:t>
            </w:r>
            <w:r>
              <w:rPr>
                <w:rFonts w:hint="eastAsia" w:ascii="宋体" w:hAnsi="宋体" w:eastAsia="宋体" w:cs="宋体"/>
                <w:sz w:val="28"/>
                <w:szCs w:val="28"/>
              </w:rPr>
              <w:t>2011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外底硬度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3903.4</w:t>
            </w:r>
            <w:r>
              <w:rPr>
                <w:rFonts w:hint="eastAsia" w:ascii="宋体" w:hAnsi="宋体" w:eastAsia="宋体" w:cs="宋体"/>
                <w:sz w:val="28"/>
                <w:szCs w:val="28"/>
                <w:lang w:eastAsia="zh-CN"/>
              </w:rPr>
              <w:t>-</w:t>
            </w:r>
            <w:r>
              <w:rPr>
                <w:rFonts w:hint="eastAsia" w:ascii="宋体" w:hAnsi="宋体" w:eastAsia="宋体" w:cs="宋体"/>
                <w:sz w:val="28"/>
                <w:szCs w:val="28"/>
              </w:rPr>
              <w:t>2008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鞋帮拉出强度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QB/T 2880</w:t>
            </w:r>
            <w:r>
              <w:rPr>
                <w:rFonts w:hint="eastAsia" w:ascii="宋体" w:hAnsi="宋体" w:eastAsia="宋体" w:cs="宋体"/>
                <w:sz w:val="28"/>
                <w:szCs w:val="28"/>
                <w:lang w:eastAsia="zh-CN"/>
              </w:rPr>
              <w:t>-</w:t>
            </w:r>
            <w:r>
              <w:rPr>
                <w:rFonts w:hint="eastAsia" w:ascii="宋体" w:hAnsi="宋体" w:eastAsia="宋体" w:cs="宋体"/>
                <w:sz w:val="28"/>
                <w:szCs w:val="28"/>
              </w:rPr>
              <w:t>2016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勾心纵向刚度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3903.34</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勾心硬度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230.1</w:t>
            </w:r>
            <w:r>
              <w:rPr>
                <w:rFonts w:hint="eastAsia" w:ascii="宋体" w:hAnsi="宋体" w:eastAsia="宋体" w:cs="宋体"/>
                <w:sz w:val="28"/>
                <w:szCs w:val="28"/>
                <w:lang w:eastAsia="zh-CN"/>
              </w:rPr>
              <w:t>-</w:t>
            </w:r>
            <w:r>
              <w:rPr>
                <w:rFonts w:hint="eastAsia" w:ascii="宋体" w:hAnsi="宋体" w:eastAsia="宋体" w:cs="宋体"/>
                <w:sz w:val="28"/>
                <w:szCs w:val="28"/>
              </w:rPr>
              <w:t>2018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勾心长度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28011</w:t>
            </w:r>
            <w:r>
              <w:rPr>
                <w:rFonts w:hint="eastAsia" w:ascii="宋体" w:hAnsi="宋体" w:eastAsia="宋体" w:cs="宋体"/>
                <w:sz w:val="28"/>
                <w:szCs w:val="28"/>
                <w:lang w:eastAsia="zh-CN"/>
              </w:rPr>
              <w:t>-</w:t>
            </w:r>
            <w:r>
              <w:rPr>
                <w:rFonts w:hint="eastAsia" w:ascii="宋体" w:hAnsi="宋体" w:eastAsia="宋体" w:cs="宋体"/>
                <w:sz w:val="28"/>
                <w:szCs w:val="28"/>
              </w:rPr>
              <w:t>2021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勾心弯曲性能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28011</w:t>
            </w:r>
            <w:r>
              <w:rPr>
                <w:rFonts w:hint="eastAsia" w:ascii="宋体" w:hAnsi="宋体" w:eastAsia="宋体" w:cs="宋体"/>
                <w:sz w:val="28"/>
                <w:szCs w:val="28"/>
                <w:lang w:eastAsia="zh-CN"/>
              </w:rPr>
              <w:t>-</w:t>
            </w:r>
            <w:r>
              <w:rPr>
                <w:rFonts w:hint="eastAsia" w:ascii="宋体" w:hAnsi="宋体" w:eastAsia="宋体" w:cs="宋体"/>
                <w:sz w:val="28"/>
                <w:szCs w:val="28"/>
              </w:rPr>
              <w:t>2021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9</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物理机械安全性能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30585</w:t>
            </w:r>
            <w:r>
              <w:rPr>
                <w:rFonts w:hint="eastAsia" w:ascii="宋体" w:hAnsi="宋体" w:eastAsia="宋体" w:cs="宋体"/>
                <w:sz w:val="28"/>
                <w:szCs w:val="28"/>
                <w:lang w:eastAsia="zh-CN"/>
              </w:rPr>
              <w:t>-</w:t>
            </w:r>
            <w:r>
              <w:rPr>
                <w:rFonts w:hint="eastAsia" w:ascii="宋体" w:hAnsi="宋体" w:eastAsia="宋体" w:cs="宋体"/>
                <w:sz w:val="28"/>
                <w:szCs w:val="28"/>
              </w:rPr>
              <w:t>2014</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6675.2</w:t>
            </w:r>
            <w:r>
              <w:rPr>
                <w:rFonts w:hint="eastAsia" w:ascii="宋体" w:hAnsi="宋体" w:eastAsia="宋体" w:cs="宋体"/>
                <w:sz w:val="28"/>
                <w:szCs w:val="28"/>
                <w:lang w:eastAsia="zh-CN"/>
              </w:rPr>
              <w:t>-</w:t>
            </w:r>
            <w:r>
              <w:rPr>
                <w:rFonts w:hint="eastAsia" w:ascii="宋体" w:hAnsi="宋体" w:eastAsia="宋体" w:cs="宋体"/>
                <w:sz w:val="28"/>
                <w:szCs w:val="28"/>
              </w:rPr>
              <w:t>2014第5.8、</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5.9条（含第1号修改单）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皮革和毛皮中的六价铬</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22807</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11</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可分解有害芳香胺染料</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17592</w:t>
            </w:r>
            <w:r>
              <w:rPr>
                <w:rFonts w:hint="eastAsia" w:ascii="宋体" w:hAnsi="宋体" w:eastAsia="宋体" w:cs="宋体"/>
                <w:sz w:val="28"/>
                <w:szCs w:val="28"/>
                <w:lang w:eastAsia="zh-CN"/>
              </w:rPr>
              <w:t>-</w:t>
            </w:r>
            <w:r>
              <w:rPr>
                <w:rFonts w:hint="eastAsia" w:ascii="宋体" w:hAnsi="宋体" w:eastAsia="宋体" w:cs="宋体"/>
                <w:sz w:val="28"/>
                <w:szCs w:val="28"/>
              </w:rPr>
              <w:t>2011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19942</w:t>
            </w:r>
            <w:r>
              <w:rPr>
                <w:rFonts w:hint="eastAsia" w:ascii="宋体" w:hAnsi="宋体" w:eastAsia="宋体" w:cs="宋体"/>
                <w:sz w:val="28"/>
                <w:szCs w:val="28"/>
                <w:lang w:eastAsia="zh-CN"/>
              </w:rPr>
              <w:t>-</w:t>
            </w:r>
            <w:r>
              <w:rPr>
                <w:rFonts w:hint="eastAsia" w:ascii="宋体" w:hAnsi="宋体" w:eastAsia="宋体" w:cs="宋体"/>
                <w:sz w:val="28"/>
                <w:szCs w:val="28"/>
              </w:rPr>
              <w:t>2019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23344</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33392</w:t>
            </w:r>
            <w:r>
              <w:rPr>
                <w:rFonts w:hint="eastAsia" w:ascii="宋体" w:hAnsi="宋体" w:eastAsia="宋体" w:cs="宋体"/>
                <w:sz w:val="28"/>
                <w:szCs w:val="28"/>
                <w:lang w:eastAsia="zh-CN"/>
              </w:rPr>
              <w:t>-</w:t>
            </w:r>
            <w:r>
              <w:rPr>
                <w:rFonts w:hint="eastAsia" w:ascii="宋体" w:hAnsi="宋体" w:eastAsia="宋体" w:cs="宋体"/>
                <w:sz w:val="28"/>
                <w:szCs w:val="28"/>
              </w:rPr>
              <w:t>2016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12</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甲醛</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2912.1</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19941.1</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13</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重金属总量（砷、铅、镉）</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QB/T 4340</w:t>
            </w:r>
            <w:r>
              <w:rPr>
                <w:rFonts w:hint="eastAsia" w:ascii="宋体" w:hAnsi="宋体" w:eastAsia="宋体" w:cs="宋体"/>
                <w:sz w:val="28"/>
                <w:szCs w:val="28"/>
                <w:lang w:eastAsia="zh-CN"/>
              </w:rPr>
              <w:t>-</w:t>
            </w:r>
            <w:r>
              <w:rPr>
                <w:rFonts w:hint="eastAsia" w:ascii="宋体" w:hAnsi="宋体" w:eastAsia="宋体" w:cs="宋体"/>
                <w:sz w:val="28"/>
                <w:szCs w:val="28"/>
              </w:rPr>
              <w:t>2012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4</w:t>
            </w:r>
          </w:p>
        </w:tc>
        <w:tc>
          <w:tcPr>
            <w:tcW w:w="2087"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橡胶部件中的N</w:t>
            </w:r>
            <w:r>
              <w:rPr>
                <w:rFonts w:hint="eastAsia" w:ascii="宋体" w:hAnsi="宋体" w:eastAsia="宋体" w:cs="宋体"/>
                <w:sz w:val="28"/>
                <w:szCs w:val="28"/>
                <w:lang w:eastAsia="zh-CN"/>
              </w:rPr>
              <w:t>-</w:t>
            </w:r>
            <w:r>
              <w:rPr>
                <w:rFonts w:hint="eastAsia" w:ascii="宋体" w:hAnsi="宋体" w:eastAsia="宋体" w:cs="宋体"/>
                <w:sz w:val="28"/>
                <w:szCs w:val="28"/>
              </w:rPr>
              <w:t>亚硝基胺（婴幼儿鞋）</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24153</w:t>
            </w:r>
            <w:r>
              <w:rPr>
                <w:rFonts w:hint="eastAsia" w:ascii="宋体" w:hAnsi="宋体" w:eastAsia="宋体" w:cs="宋体"/>
                <w:sz w:val="28"/>
                <w:szCs w:val="28"/>
                <w:lang w:eastAsia="zh-CN"/>
              </w:rPr>
              <w:t>-</w:t>
            </w:r>
            <w:r>
              <w:rPr>
                <w:rFonts w:hint="eastAsia" w:ascii="宋体" w:hAnsi="宋体" w:eastAsia="宋体" w:cs="宋体"/>
                <w:sz w:val="28"/>
                <w:szCs w:val="28"/>
              </w:rPr>
              <w:t>2009</w:t>
            </w:r>
          </w:p>
        </w:tc>
      </w:tr>
    </w:tbl>
    <w:p>
      <w:pPr>
        <w:keepNext w:val="0"/>
        <w:keepLines w:val="0"/>
        <w:pageBreakBefore w:val="0"/>
        <w:widowControl w:val="0"/>
        <w:kinsoku/>
        <w:wordWrap/>
        <w:overflowPunct/>
        <w:topLinePunct w:val="0"/>
        <w:autoSpaceDE/>
        <w:autoSpaceDN/>
        <w:bidi w:val="0"/>
        <w:adjustRightInd/>
        <w:snapToGrid w:val="0"/>
        <w:spacing w:before="239" w:line="360" w:lineRule="auto"/>
        <w:jc w:val="center"/>
        <w:textAlignment w:val="auto"/>
        <w:rPr>
          <w:rFonts w:hint="eastAsia" w:ascii="宋体" w:hAnsi="宋体" w:eastAsia="宋体" w:cs="宋体"/>
          <w:sz w:val="28"/>
          <w:szCs w:val="28"/>
          <w:lang w:val="en-US" w:eastAsia="zh-CN"/>
        </w:rPr>
      </w:pPr>
      <w:r>
        <w:rPr>
          <w:rFonts w:ascii="宋体" w:hAnsi="宋体" w:eastAsia="宋体" w:cs="宋体"/>
          <w:spacing w:val="5"/>
          <w:sz w:val="28"/>
          <w:szCs w:val="28"/>
        </w:rPr>
        <w:t>表</w:t>
      </w:r>
      <w:r>
        <w:rPr>
          <w:rFonts w:hint="eastAsia" w:ascii="宋体" w:hAnsi="宋体" w:eastAsia="宋体" w:cs="宋体"/>
          <w:spacing w:val="5"/>
          <w:sz w:val="28"/>
          <w:szCs w:val="28"/>
          <w:lang w:val="en-US" w:eastAsia="zh-CN"/>
        </w:rPr>
        <w:t>4</w:t>
      </w:r>
      <w:r>
        <w:rPr>
          <w:rFonts w:ascii="Lucida Sans Unicode" w:hAnsi="Lucida Sans Unicode" w:eastAsia="Lucida Sans Unicode" w:cs="Lucida Sans Unicode"/>
          <w:spacing w:val="5"/>
          <w:sz w:val="28"/>
          <w:szCs w:val="28"/>
        </w:rPr>
        <w:t xml:space="preserve"> </w:t>
      </w:r>
      <w:r>
        <w:rPr>
          <w:rFonts w:hint="eastAsia" w:ascii="Lucida Sans Unicode" w:hAnsi="Lucida Sans Unicode" w:eastAsia="Lucida Sans Unicode" w:cs="Lucida Sans Unicode"/>
          <w:spacing w:val="5"/>
          <w:sz w:val="28"/>
          <w:szCs w:val="28"/>
        </w:rPr>
        <w:t>儿童皮凉鞋</w:t>
      </w:r>
      <w:r>
        <w:rPr>
          <w:rFonts w:hint="eastAsia" w:ascii="宋体" w:hAnsi="宋体" w:cs="宋体"/>
          <w:spacing w:val="5"/>
          <w:sz w:val="28"/>
          <w:szCs w:val="28"/>
          <w:lang w:val="en-US" w:eastAsia="zh-CN"/>
        </w:rPr>
        <w:t>检验项目</w:t>
      </w:r>
    </w:p>
    <w:tbl>
      <w:tblPr>
        <w:tblStyle w:val="9"/>
        <w:tblW w:w="5180"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1210"/>
        <w:gridCol w:w="4226"/>
        <w:gridCol w:w="46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耐磨性能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GB/T 3903.2-2017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帮底剥离强度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GB/T 3903.3-2011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外底硬度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GB/T 3903.4-2017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帮带拉出强度或帮带拔出力</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QB/T 4546-2021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HG/T 2877-2014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勾心纵向刚度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GB/T 3903.34-2019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勾心硬度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GB/T 230.1-2018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勾心长度</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GB/T 28011-2021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勾心弯曲性能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default" w:ascii="宋体" w:hAnsi="宋体" w:eastAsia="宋体" w:cs="宋体"/>
                <w:sz w:val="28"/>
                <w:szCs w:val="28"/>
                <w:lang w:val="en-US" w:eastAsia="zh-CN"/>
              </w:rPr>
              <w:t>GB/T 28011-2021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9</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物理机械安全性能</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30585</w:t>
            </w:r>
            <w:r>
              <w:rPr>
                <w:rFonts w:hint="eastAsia" w:ascii="宋体" w:hAnsi="宋体" w:eastAsia="宋体" w:cs="宋体"/>
                <w:sz w:val="28"/>
                <w:szCs w:val="28"/>
                <w:lang w:eastAsia="zh-CN"/>
              </w:rPr>
              <w:t>-</w:t>
            </w:r>
            <w:r>
              <w:rPr>
                <w:rFonts w:hint="eastAsia" w:ascii="宋体" w:hAnsi="宋体" w:eastAsia="宋体" w:cs="宋体"/>
                <w:sz w:val="28"/>
                <w:szCs w:val="28"/>
              </w:rPr>
              <w:t>2014</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 6675.2</w:t>
            </w:r>
            <w:r>
              <w:rPr>
                <w:rFonts w:hint="eastAsia" w:ascii="宋体" w:hAnsi="宋体" w:eastAsia="宋体" w:cs="宋体"/>
                <w:sz w:val="28"/>
                <w:szCs w:val="28"/>
                <w:lang w:eastAsia="zh-CN"/>
              </w:rPr>
              <w:t>-</w:t>
            </w:r>
            <w:r>
              <w:rPr>
                <w:rFonts w:hint="eastAsia" w:ascii="宋体" w:hAnsi="宋体" w:eastAsia="宋体" w:cs="宋体"/>
                <w:sz w:val="28"/>
                <w:szCs w:val="28"/>
              </w:rPr>
              <w:t>2014第5.8、</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5.9条（含第1号修改单）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皮革和毛皮中的六价铬</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22807</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11</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可分解有害芳香胺染料</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17592</w:t>
            </w:r>
            <w:r>
              <w:rPr>
                <w:rFonts w:hint="eastAsia" w:ascii="宋体" w:hAnsi="宋体" w:eastAsia="宋体" w:cs="宋体"/>
                <w:sz w:val="28"/>
                <w:szCs w:val="28"/>
                <w:lang w:eastAsia="zh-CN"/>
              </w:rPr>
              <w:t>-</w:t>
            </w:r>
            <w:r>
              <w:rPr>
                <w:rFonts w:hint="eastAsia" w:ascii="宋体" w:hAnsi="宋体" w:eastAsia="宋体" w:cs="宋体"/>
                <w:sz w:val="28"/>
                <w:szCs w:val="28"/>
              </w:rPr>
              <w:t>2011</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19942</w:t>
            </w:r>
            <w:r>
              <w:rPr>
                <w:rFonts w:hint="eastAsia" w:ascii="宋体" w:hAnsi="宋体" w:eastAsia="宋体" w:cs="宋体"/>
                <w:sz w:val="28"/>
                <w:szCs w:val="28"/>
                <w:lang w:eastAsia="zh-CN"/>
              </w:rPr>
              <w:t>-</w:t>
            </w:r>
            <w:r>
              <w:rPr>
                <w:rFonts w:hint="eastAsia" w:ascii="宋体" w:hAnsi="宋体" w:eastAsia="宋体" w:cs="宋体"/>
                <w:sz w:val="28"/>
                <w:szCs w:val="28"/>
              </w:rPr>
              <w:t>2019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23344</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33392</w:t>
            </w:r>
            <w:r>
              <w:rPr>
                <w:rFonts w:hint="eastAsia" w:ascii="宋体" w:hAnsi="宋体" w:eastAsia="宋体" w:cs="宋体"/>
                <w:sz w:val="28"/>
                <w:szCs w:val="28"/>
                <w:lang w:eastAsia="zh-CN"/>
              </w:rPr>
              <w:t>-</w:t>
            </w:r>
            <w:r>
              <w:rPr>
                <w:rFonts w:hint="eastAsia" w:ascii="宋体" w:hAnsi="宋体" w:eastAsia="宋体" w:cs="宋体"/>
                <w:sz w:val="28"/>
                <w:szCs w:val="28"/>
              </w:rPr>
              <w:t>2016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12</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甲醛</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2912.1</w:t>
            </w:r>
            <w:r>
              <w:rPr>
                <w:rFonts w:hint="eastAsia" w:ascii="宋体" w:hAnsi="宋体" w:eastAsia="宋体" w:cs="宋体"/>
                <w:sz w:val="28"/>
                <w:szCs w:val="28"/>
                <w:lang w:eastAsia="zh-CN"/>
              </w:rPr>
              <w:t>-</w:t>
            </w:r>
            <w:r>
              <w:rPr>
                <w:rFonts w:hint="eastAsia" w:ascii="宋体" w:hAnsi="宋体" w:eastAsia="宋体" w:cs="宋体"/>
                <w:sz w:val="28"/>
                <w:szCs w:val="28"/>
              </w:rPr>
              <w:t>2009</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19941.1</w:t>
            </w:r>
            <w:r>
              <w:rPr>
                <w:rFonts w:hint="eastAsia" w:ascii="宋体" w:hAnsi="宋体" w:eastAsia="宋体" w:cs="宋体"/>
                <w:sz w:val="28"/>
                <w:szCs w:val="28"/>
                <w:lang w:eastAsia="zh-CN"/>
              </w:rPr>
              <w:t>-</w:t>
            </w:r>
            <w:r>
              <w:rPr>
                <w:rFonts w:hint="eastAsia" w:ascii="宋体" w:hAnsi="宋体" w:eastAsia="宋体" w:cs="宋体"/>
                <w:sz w:val="28"/>
                <w:szCs w:val="28"/>
              </w:rPr>
              <w:t>2019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13</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重金属总量（砷</w:t>
            </w:r>
            <w:r>
              <w:rPr>
                <w:rFonts w:hint="eastAsia" w:ascii="宋体" w:hAnsi="宋体" w:eastAsia="宋体" w:cs="宋体"/>
                <w:sz w:val="28"/>
                <w:szCs w:val="28"/>
                <w:lang w:eastAsia="zh-CN"/>
              </w:rPr>
              <w:t>、</w:t>
            </w:r>
            <w:r>
              <w:rPr>
                <w:rFonts w:hint="eastAsia" w:ascii="宋体" w:hAnsi="宋体" w:eastAsia="宋体" w:cs="宋体"/>
                <w:sz w:val="28"/>
                <w:szCs w:val="28"/>
              </w:rPr>
              <w:t>铅</w:t>
            </w:r>
            <w:r>
              <w:rPr>
                <w:rFonts w:hint="eastAsia" w:ascii="宋体" w:hAnsi="宋体" w:eastAsia="宋体" w:cs="宋体"/>
                <w:sz w:val="28"/>
                <w:szCs w:val="28"/>
                <w:lang w:eastAsia="zh-CN"/>
              </w:rPr>
              <w:t>、</w:t>
            </w:r>
            <w:r>
              <w:rPr>
                <w:rFonts w:hint="eastAsia" w:ascii="宋体" w:hAnsi="宋体" w:eastAsia="宋体" w:cs="宋体"/>
                <w:sz w:val="28"/>
                <w:szCs w:val="28"/>
              </w:rPr>
              <w:t>镉）</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QB/T 4340</w:t>
            </w:r>
            <w:r>
              <w:rPr>
                <w:rFonts w:hint="eastAsia" w:ascii="宋体" w:hAnsi="宋体" w:eastAsia="宋体" w:cs="宋体"/>
                <w:sz w:val="28"/>
                <w:szCs w:val="28"/>
                <w:lang w:eastAsia="zh-CN"/>
              </w:rPr>
              <w:t>-</w:t>
            </w:r>
            <w:r>
              <w:rPr>
                <w:rFonts w:hint="eastAsia" w:ascii="宋体" w:hAnsi="宋体" w:eastAsia="宋体" w:cs="宋体"/>
                <w:sz w:val="28"/>
                <w:szCs w:val="28"/>
              </w:rPr>
              <w:t>2012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0" w:hRule="atLeast"/>
        </w:trPr>
        <w:tc>
          <w:tcPr>
            <w:tcW w:w="59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cs="宋体"/>
                <w:sz w:val="28"/>
                <w:szCs w:val="28"/>
                <w:lang w:val="en-US" w:eastAsia="zh-CN"/>
              </w:rPr>
              <w:t>4</w:t>
            </w:r>
          </w:p>
        </w:tc>
        <w:tc>
          <w:tcPr>
            <w:tcW w:w="2088"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橡胶部件中的N-亚硝基胺（婴幼儿鞋）</w:t>
            </w:r>
          </w:p>
        </w:tc>
        <w:tc>
          <w:tcPr>
            <w:tcW w:w="2313" w:type="pct"/>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8"/>
                <w:szCs w:val="28"/>
              </w:rPr>
            </w:pPr>
            <w:r>
              <w:rPr>
                <w:rFonts w:hint="eastAsia" w:ascii="宋体" w:hAnsi="宋体" w:eastAsia="宋体" w:cs="宋体"/>
                <w:sz w:val="28"/>
                <w:szCs w:val="28"/>
              </w:rPr>
              <w:t>GB/T 24153</w:t>
            </w:r>
            <w:r>
              <w:rPr>
                <w:rFonts w:hint="eastAsia" w:ascii="宋体" w:hAnsi="宋体" w:eastAsia="宋体" w:cs="宋体"/>
                <w:sz w:val="28"/>
                <w:szCs w:val="28"/>
                <w:lang w:eastAsia="zh-CN"/>
              </w:rPr>
              <w:t>-</w:t>
            </w:r>
            <w:r>
              <w:rPr>
                <w:rFonts w:hint="eastAsia" w:ascii="宋体" w:hAnsi="宋体" w:eastAsia="宋体" w:cs="宋体"/>
                <w:sz w:val="28"/>
                <w:szCs w:val="28"/>
              </w:rPr>
              <w:t>2009</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w:t>
      </w:r>
      <w:bookmarkStart w:id="0" w:name="_GoBack"/>
      <w:bookmarkEnd w:id="0"/>
      <w:r>
        <w:rPr>
          <w:rFonts w:hint="eastAsia" w:ascii="宋体" w:hAnsi="宋体" w:eastAsia="宋体" w:cs="宋体"/>
          <w:color w:val="000000"/>
          <w:sz w:val="28"/>
          <w:szCs w:val="28"/>
        </w:rPr>
        <w:t>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依照有关规定或产品适用标准，需要检测的其他项目，可视情况进行调整。</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QB/T 4331</w:t>
      </w:r>
      <w:r>
        <w:rPr>
          <w:rFonts w:hint="eastAsia" w:ascii="宋体" w:hAnsi="宋体" w:cs="宋体"/>
          <w:b w:val="0"/>
          <w:bCs w:val="0"/>
          <w:color w:val="000000"/>
          <w:sz w:val="28"/>
          <w:szCs w:val="28"/>
          <w:lang w:val="en-US" w:eastAsia="zh-CN"/>
        </w:rPr>
        <w:t>-</w:t>
      </w:r>
      <w:r>
        <w:rPr>
          <w:rFonts w:hint="eastAsia" w:ascii="宋体" w:hAnsi="宋体" w:eastAsia="宋体" w:cs="宋体"/>
          <w:b w:val="0"/>
          <w:bCs w:val="0"/>
          <w:color w:val="000000"/>
          <w:sz w:val="28"/>
          <w:szCs w:val="28"/>
        </w:rPr>
        <w:t>2021</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 xml:space="preserve"> 儿童旅游鞋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QB/T 2880</w:t>
      </w:r>
      <w:r>
        <w:rPr>
          <w:rFonts w:hint="eastAsia" w:ascii="宋体" w:hAnsi="宋体" w:cs="宋体"/>
          <w:b w:val="0"/>
          <w:bCs w:val="0"/>
          <w:color w:val="000000"/>
          <w:sz w:val="28"/>
          <w:szCs w:val="28"/>
          <w:lang w:val="en-US" w:eastAsia="zh-CN"/>
        </w:rPr>
        <w:t>-</w:t>
      </w:r>
      <w:r>
        <w:rPr>
          <w:rFonts w:hint="eastAsia" w:ascii="宋体" w:hAnsi="宋体" w:eastAsia="宋体" w:cs="宋体"/>
          <w:b w:val="0"/>
          <w:bCs w:val="0"/>
          <w:color w:val="000000"/>
          <w:sz w:val="28"/>
          <w:szCs w:val="28"/>
        </w:rPr>
        <w:t xml:space="preserve">2016 </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儿童皮鞋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QB/T 4546-2021</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儿童皮凉鞋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GB 30585</w:t>
      </w:r>
      <w:r>
        <w:rPr>
          <w:rFonts w:hint="eastAsia" w:ascii="宋体" w:hAnsi="宋体" w:cs="宋体"/>
          <w:b w:val="0"/>
          <w:bCs w:val="0"/>
          <w:color w:val="000000"/>
          <w:sz w:val="28"/>
          <w:szCs w:val="28"/>
          <w:lang w:val="en-US" w:eastAsia="zh-CN"/>
        </w:rPr>
        <w:t>-</w:t>
      </w:r>
      <w:r>
        <w:rPr>
          <w:rFonts w:hint="eastAsia" w:ascii="宋体" w:hAnsi="宋体" w:eastAsia="宋体" w:cs="宋体"/>
          <w:b w:val="0"/>
          <w:bCs w:val="0"/>
          <w:color w:val="000000"/>
          <w:sz w:val="28"/>
          <w:szCs w:val="28"/>
        </w:rPr>
        <w:t xml:space="preserve">2014 </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儿童鞋安全技术规范</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color w:val="000000"/>
          <w:sz w:val="28"/>
          <w:szCs w:val="28"/>
        </w:rPr>
        <w:t>本细则中确定的全部检验项目，采用备用样品进行复检。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4A8243B"/>
    <w:rsid w:val="04F126E5"/>
    <w:rsid w:val="05FC2062"/>
    <w:rsid w:val="0ABF7EE6"/>
    <w:rsid w:val="0CA43CE5"/>
    <w:rsid w:val="0E032C8D"/>
    <w:rsid w:val="11413C57"/>
    <w:rsid w:val="14FE4DDE"/>
    <w:rsid w:val="16A3500D"/>
    <w:rsid w:val="16D637EF"/>
    <w:rsid w:val="17874F94"/>
    <w:rsid w:val="1A670100"/>
    <w:rsid w:val="1B73636E"/>
    <w:rsid w:val="1CF33ECD"/>
    <w:rsid w:val="1D1B406E"/>
    <w:rsid w:val="1F7B6EFD"/>
    <w:rsid w:val="241910E8"/>
    <w:rsid w:val="283F2992"/>
    <w:rsid w:val="2D643517"/>
    <w:rsid w:val="2EB87681"/>
    <w:rsid w:val="354B712F"/>
    <w:rsid w:val="38F22BB1"/>
    <w:rsid w:val="3BC01C7E"/>
    <w:rsid w:val="3F283673"/>
    <w:rsid w:val="41A80241"/>
    <w:rsid w:val="477E06E5"/>
    <w:rsid w:val="4D8B108D"/>
    <w:rsid w:val="52CA0D56"/>
    <w:rsid w:val="5314122E"/>
    <w:rsid w:val="55414ED3"/>
    <w:rsid w:val="5BE157B4"/>
    <w:rsid w:val="5EA615D3"/>
    <w:rsid w:val="5ECA5E2A"/>
    <w:rsid w:val="5FF54104"/>
    <w:rsid w:val="60087907"/>
    <w:rsid w:val="617D28A5"/>
    <w:rsid w:val="631D2402"/>
    <w:rsid w:val="645070A6"/>
    <w:rsid w:val="665F48FF"/>
    <w:rsid w:val="67582C8C"/>
    <w:rsid w:val="677248BA"/>
    <w:rsid w:val="68310C4D"/>
    <w:rsid w:val="6C096262"/>
    <w:rsid w:val="6F16157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Body Text Indent"/>
    <w:basedOn w:val="1"/>
    <w:autoRedefine/>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Lucida Sans Unicode" w:hAnsi="Lucida Sans Unicode" w:eastAsia="Lucida Sans Unicode" w:cs="Lucida Sans Unicode"/>
      <w:sz w:val="19"/>
      <w:szCs w:val="19"/>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1255</Words>
  <Characters>1980</Characters>
  <Lines>0</Lines>
  <Paragraphs>0</Paragraphs>
  <TotalTime>2</TotalTime>
  <ScaleCrop>false</ScaleCrop>
  <LinksUpToDate>false</LinksUpToDate>
  <CharactersWithSpaces>2052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2024-06-17T05:40:11Z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