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婴幼儿用塑料奶瓶产品质量监督抽查实施细则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bookmarkStart w:id="0" w:name="_GoBack"/>
      <w:bookmarkEnd w:id="0"/>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1.3抽样数量</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lang w:val="en-GB"/>
        </w:rPr>
      </w:pPr>
      <w:r>
        <w:rPr>
          <w:rFonts w:hint="eastAsia" w:ascii="宋体" w:hAnsi="宋体" w:eastAsia="宋体" w:cs="宋体"/>
          <w:color w:val="000000"/>
          <w:sz w:val="28"/>
          <w:szCs w:val="28"/>
          <w:lang w:val="en-GB"/>
        </w:rPr>
        <w:t>每批次产品抽取样品16个，其中12个作为检验样品，4个作为备用样品。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表1</w:t>
      </w:r>
      <w:r>
        <w:rPr>
          <w:rFonts w:hint="eastAsia" w:ascii="宋体" w:hAnsi="宋体" w:eastAsia="宋体" w:cs="宋体"/>
          <w:color w:val="000000"/>
          <w:sz w:val="28"/>
          <w:szCs w:val="28"/>
          <w:lang w:val="en-US" w:eastAsia="zh-CN"/>
        </w:rPr>
        <w:t xml:space="preserve"> 婴幼儿用塑料奶瓶</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9"/>
                <w:sz w:val="28"/>
                <w:szCs w:val="28"/>
              </w:rPr>
              <w:t>感官要求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cs="宋体"/>
                <w:sz w:val="28"/>
                <w:szCs w:val="28"/>
                <w:lang w:val="en-US" w:eastAsia="zh-CN"/>
              </w:rPr>
            </w:pPr>
            <w:r>
              <w:rPr>
                <w:rFonts w:hint="eastAsia" w:ascii="宋体" w:hAnsi="宋体" w:cs="宋体"/>
                <w:sz w:val="28"/>
                <w:szCs w:val="28"/>
                <w:lang w:val="en-US" w:eastAsia="zh-CN"/>
              </w:rPr>
              <w:t>GB 4806.7-2016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9"/>
                <w:sz w:val="28"/>
                <w:szCs w:val="28"/>
              </w:rPr>
              <w:t>总迁移量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9"/>
                <w:sz w:val="28"/>
                <w:szCs w:val="28"/>
              </w:rPr>
              <w:t>高锰酸钾消耗量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9"/>
                <w:sz w:val="28"/>
                <w:szCs w:val="28"/>
              </w:rPr>
              <w:t>重金属</w:t>
            </w:r>
            <w:r>
              <w:rPr>
                <w:rFonts w:hint="eastAsia" w:ascii="宋体" w:hAnsi="宋体" w:eastAsia="宋体" w:cs="宋体"/>
                <w:spacing w:val="4"/>
                <w:sz w:val="28"/>
                <w:szCs w:val="28"/>
              </w:rPr>
              <w:t>（以</w:t>
            </w:r>
            <w:r>
              <w:rPr>
                <w:rFonts w:hint="eastAsia" w:ascii="宋体" w:hAnsi="宋体" w:eastAsia="宋体" w:cs="宋体"/>
                <w:sz w:val="28"/>
                <w:szCs w:val="28"/>
              </w:rPr>
              <w:t>Pb</w:t>
            </w:r>
            <w:r>
              <w:rPr>
                <w:rFonts w:hint="eastAsia" w:ascii="宋体" w:hAnsi="宋体" w:eastAsia="宋体" w:cs="宋体"/>
                <w:spacing w:val="4"/>
                <w:sz w:val="28"/>
                <w:szCs w:val="28"/>
              </w:rPr>
              <w:t>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4"/>
                <w:sz w:val="28"/>
                <w:szCs w:val="28"/>
              </w:rPr>
              <w:t>脱色试验（限添加了着色剂的产</w:t>
            </w:r>
            <w:r>
              <w:rPr>
                <w:rFonts w:hint="eastAsia" w:ascii="宋体" w:hAnsi="宋体" w:eastAsia="宋体" w:cs="宋体"/>
                <w:spacing w:val="-2"/>
                <w:sz w:val="28"/>
                <w:szCs w:val="28"/>
              </w:rPr>
              <w:t>品）</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GB 31604.7-2016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auto"/>
                <w:kern w:val="2"/>
                <w:sz w:val="28"/>
                <w:szCs w:val="28"/>
                <w:u w:val="none"/>
                <w:lang w:val="en-US" w:eastAsia="zh-CN" w:bidi="ar-SA"/>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特定迁移量（以锑计</w:t>
            </w:r>
            <w:r>
              <w:rPr>
                <w:rFonts w:hint="eastAsia" w:ascii="宋体" w:hAnsi="宋体" w:eastAsia="宋体" w:cs="宋体"/>
                <w:spacing w:val="-15"/>
                <w:sz w:val="28"/>
                <w:szCs w:val="28"/>
              </w:rPr>
              <w:t>）（</w:t>
            </w:r>
            <w:r>
              <w:rPr>
                <w:rFonts w:hint="eastAsia" w:ascii="宋体" w:hAnsi="宋体" w:eastAsia="宋体" w:cs="宋体"/>
                <w:spacing w:val="-2"/>
                <w:sz w:val="28"/>
                <w:szCs w:val="28"/>
              </w:rPr>
              <w:t>限PET材质）</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31604.41-2016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特定</w:t>
            </w:r>
            <w:r>
              <w:rPr>
                <w:rFonts w:hint="eastAsia" w:ascii="宋体" w:hAnsi="宋体" w:eastAsia="宋体" w:cs="宋体"/>
                <w:spacing w:val="-3"/>
                <w:sz w:val="28"/>
                <w:szCs w:val="28"/>
              </w:rPr>
              <w:t>迁移总量（以己内酰胺计</w:t>
            </w:r>
            <w:r>
              <w:rPr>
                <w:rFonts w:hint="eastAsia" w:ascii="宋体" w:hAnsi="宋体" w:eastAsia="宋体" w:cs="宋体"/>
                <w:spacing w:val="-64"/>
                <w:sz w:val="28"/>
                <w:szCs w:val="28"/>
              </w:rPr>
              <w:t>）（</w:t>
            </w:r>
            <w:r>
              <w:rPr>
                <w:rFonts w:hint="eastAsia" w:ascii="宋体" w:hAnsi="宋体" w:eastAsia="宋体" w:cs="宋体"/>
                <w:spacing w:val="-3"/>
                <w:sz w:val="28"/>
                <w:szCs w:val="28"/>
              </w:rPr>
              <w:t>限PA材质）</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31604.19-2016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特定迁移</w:t>
            </w:r>
            <w:r>
              <w:rPr>
                <w:rFonts w:hint="eastAsia" w:ascii="宋体" w:hAnsi="宋体" w:eastAsia="宋体" w:cs="宋体"/>
                <w:spacing w:val="3"/>
                <w:sz w:val="28"/>
                <w:szCs w:val="28"/>
              </w:rPr>
              <w:t>总量（以对苯二甲酸计</w:t>
            </w:r>
            <w:r>
              <w:rPr>
                <w:rFonts w:hint="eastAsia" w:ascii="宋体" w:hAnsi="宋体" w:eastAsia="宋体" w:cs="宋体"/>
                <w:spacing w:val="-2"/>
                <w:sz w:val="28"/>
                <w:szCs w:val="28"/>
              </w:rPr>
              <w:t>）（</w:t>
            </w:r>
            <w:r>
              <w:rPr>
                <w:rFonts w:hint="eastAsia" w:ascii="宋体" w:hAnsi="宋体" w:eastAsia="宋体" w:cs="宋体"/>
                <w:spacing w:val="3"/>
                <w:sz w:val="28"/>
                <w:szCs w:val="28"/>
              </w:rPr>
              <w:t>限</w:t>
            </w:r>
            <w:r>
              <w:rPr>
                <w:rFonts w:hint="eastAsia" w:ascii="宋体" w:hAnsi="宋体" w:eastAsia="宋体" w:cs="宋体"/>
                <w:sz w:val="28"/>
                <w:szCs w:val="28"/>
              </w:rPr>
              <w:t>PET</w:t>
            </w:r>
            <w:r>
              <w:rPr>
                <w:rFonts w:hint="eastAsia" w:ascii="宋体" w:hAnsi="宋体" w:eastAsia="宋体" w:cs="宋体"/>
                <w:spacing w:val="3"/>
                <w:sz w:val="28"/>
                <w:szCs w:val="28"/>
              </w:rPr>
              <w:t>材质）</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特定迁</w:t>
            </w:r>
            <w:r>
              <w:rPr>
                <w:rFonts w:hint="eastAsia" w:ascii="宋体" w:hAnsi="宋体" w:eastAsia="宋体" w:cs="宋体"/>
                <w:spacing w:val="-2"/>
                <w:sz w:val="28"/>
                <w:szCs w:val="28"/>
              </w:rPr>
              <w:t>移总量（以乙二醇计</w:t>
            </w:r>
            <w:r>
              <w:rPr>
                <w:rFonts w:hint="eastAsia" w:ascii="宋体" w:hAnsi="宋体" w:eastAsia="宋体" w:cs="宋体"/>
                <w:spacing w:val="-14"/>
                <w:sz w:val="28"/>
                <w:szCs w:val="28"/>
              </w:rPr>
              <w:t>）（</w:t>
            </w:r>
            <w:r>
              <w:rPr>
                <w:rFonts w:hint="eastAsia" w:ascii="宋体" w:hAnsi="宋体" w:eastAsia="宋体" w:cs="宋体"/>
                <w:spacing w:val="-2"/>
                <w:sz w:val="28"/>
                <w:szCs w:val="28"/>
              </w:rPr>
              <w:t>限PET材质）</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31604.44-2016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容量偏差</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38995-2020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抗压变形性能</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38995-2020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耐沸水性能</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38995-2020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耐热冲击性能</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38995-2020</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注：脱色试验项目，生产日期在 2024-03-06 之前的产品按照 GB 31604.7-2016 进行检验；生产日期在 2024-03-06 及之后的产品按照 GB 31604.7-2023 进行检验。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4806.6-2016</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食品接触用塑料树脂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4806.7-2016</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4806.7-2023</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38995-2020</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婴幼儿用奶瓶和奶嘴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val="0"/>
          <w:color w:val="000000"/>
          <w:sz w:val="28"/>
          <w:szCs w:val="28"/>
        </w:rPr>
        <w:t>本细则中确定的全部检验项目，采用备用样品进行复检。</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38338EF"/>
    <w:rsid w:val="05FC2062"/>
    <w:rsid w:val="0ABF7EE6"/>
    <w:rsid w:val="0CA43CE5"/>
    <w:rsid w:val="0E032C8D"/>
    <w:rsid w:val="13EC7D71"/>
    <w:rsid w:val="14FE4DDE"/>
    <w:rsid w:val="16A3500D"/>
    <w:rsid w:val="16D637EF"/>
    <w:rsid w:val="17874F94"/>
    <w:rsid w:val="1A670100"/>
    <w:rsid w:val="1B2C4823"/>
    <w:rsid w:val="1B73636E"/>
    <w:rsid w:val="1CF33ECD"/>
    <w:rsid w:val="1D1B406E"/>
    <w:rsid w:val="1F7B6EFD"/>
    <w:rsid w:val="241910E8"/>
    <w:rsid w:val="283F2992"/>
    <w:rsid w:val="2D643517"/>
    <w:rsid w:val="2EB87681"/>
    <w:rsid w:val="354B712F"/>
    <w:rsid w:val="3BC01C7E"/>
    <w:rsid w:val="41A80241"/>
    <w:rsid w:val="42C56FB5"/>
    <w:rsid w:val="477E06E5"/>
    <w:rsid w:val="4D8B108D"/>
    <w:rsid w:val="5314122E"/>
    <w:rsid w:val="55414ED3"/>
    <w:rsid w:val="5BE157B4"/>
    <w:rsid w:val="5EA615D3"/>
    <w:rsid w:val="5ECA5E2A"/>
    <w:rsid w:val="5FF54104"/>
    <w:rsid w:val="617D28A5"/>
    <w:rsid w:val="63862560"/>
    <w:rsid w:val="645070A6"/>
    <w:rsid w:val="665F48FF"/>
    <w:rsid w:val="67582C8C"/>
    <w:rsid w:val="677248BA"/>
    <w:rsid w:val="68310C4D"/>
    <w:rsid w:val="6C096262"/>
    <w:rsid w:val="6F16157F"/>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1014</Words>
  <Characters>1314</Characters>
  <Lines>0</Lines>
  <Paragraphs>0</Paragraphs>
  <TotalTime>0</TotalTime>
  <ScaleCrop>false</ScaleCrop>
  <LinksUpToDate>false</LinksUpToDate>
  <CharactersWithSpaces>1359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2024-06-17T06:02:52Z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