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32"/>
          <w:szCs w:val="32"/>
        </w:rPr>
      </w:pPr>
      <w:r>
        <w:rPr>
          <w:rFonts w:hint="eastAsia" w:ascii="宋体" w:hAnsi="宋体" w:cs="宋体"/>
          <w:b/>
          <w:bCs/>
          <w:color w:val="000000"/>
          <w:sz w:val="32"/>
          <w:szCs w:val="32"/>
          <w:lang w:val="en-US" w:eastAsia="zh-CN"/>
        </w:rPr>
        <w:t>枣庄市</w:t>
      </w:r>
      <w:r>
        <w:rPr>
          <w:rFonts w:hint="eastAsia" w:ascii="宋体" w:hAnsi="宋体" w:eastAsia="宋体" w:cs="宋体"/>
          <w:b/>
          <w:bCs/>
          <w:color w:val="000000"/>
          <w:sz w:val="32"/>
          <w:szCs w:val="32"/>
        </w:rPr>
        <w:t>食品接触用纸包装及容器等制品</w:t>
      </w:r>
      <w:bookmarkStart w:id="0" w:name="_GoBack"/>
      <w:bookmarkEnd w:id="0"/>
      <w:r>
        <w:rPr>
          <w:rFonts w:hint="eastAsia" w:ascii="宋体" w:hAnsi="宋体" w:eastAsia="宋体" w:cs="宋体"/>
          <w:b/>
          <w:bCs/>
          <w:color w:val="000000"/>
          <w:sz w:val="32"/>
          <w:szCs w:val="32"/>
        </w:rPr>
        <w:t>产品质量监督抽查实施细则</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000000"/>
          <w:sz w:val="28"/>
          <w:szCs w:val="28"/>
          <w:lang w:eastAsia="zh-CN"/>
        </w:rPr>
      </w:pPr>
      <w:r>
        <w:rPr>
          <w:rFonts w:hint="eastAsia" w:ascii="宋体" w:hAnsi="宋体" w:cs="宋体"/>
          <w:b/>
          <w:bCs/>
          <w:color w:val="000000"/>
          <w:sz w:val="28"/>
          <w:szCs w:val="28"/>
          <w:lang w:eastAsia="zh-CN"/>
        </w:rPr>
        <w:t>（</w:t>
      </w:r>
      <w:r>
        <w:rPr>
          <w:rFonts w:hint="eastAsia" w:ascii="宋体" w:hAnsi="宋体" w:cs="宋体"/>
          <w:b/>
          <w:bCs/>
          <w:color w:val="000000"/>
          <w:sz w:val="28"/>
          <w:szCs w:val="28"/>
          <w:lang w:val="en-US" w:eastAsia="zh-CN"/>
        </w:rPr>
        <w:t>2024年版</w:t>
      </w:r>
      <w:r>
        <w:rPr>
          <w:rFonts w:hint="eastAsia" w:ascii="宋体" w:hAnsi="宋体" w:cs="宋体"/>
          <w:b/>
          <w:bCs/>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rPr>
        <w:t xml:space="preserve">1 </w:t>
      </w:r>
      <w:r>
        <w:rPr>
          <w:rFonts w:hint="eastAsia" w:ascii="宋体" w:hAnsi="宋体" w:cs="宋体"/>
          <w:b/>
          <w:bCs/>
          <w:color w:val="000000"/>
          <w:sz w:val="28"/>
          <w:szCs w:val="28"/>
          <w:lang w:val="en-US" w:eastAsia="zh-CN"/>
        </w:rPr>
        <w:t>抽样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1.1</w:t>
      </w:r>
      <w:r>
        <w:rPr>
          <w:rFonts w:hint="eastAsia" w:ascii="宋体" w:hAnsi="宋体" w:eastAsia="宋体" w:cs="宋体"/>
          <w:b/>
          <w:bCs/>
          <w:color w:val="000000"/>
          <w:sz w:val="28"/>
          <w:szCs w:val="28"/>
        </w:rPr>
        <w:t>抽样方法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auto"/>
          <w:sz w:val="28"/>
          <w:szCs w:val="28"/>
          <w:lang w:val="en-US" w:eastAsia="zh-CN"/>
        </w:rPr>
      </w:pPr>
      <w:r>
        <w:rPr>
          <w:rFonts w:hint="eastAsia" w:ascii="宋体" w:hAnsi="宋体" w:cs="宋体"/>
          <w:b/>
          <w:bCs/>
          <w:color w:val="auto"/>
          <w:sz w:val="28"/>
          <w:szCs w:val="28"/>
          <w:lang w:val="en-US" w:eastAsia="zh-CN"/>
        </w:rPr>
        <w:t>1.2抽样基数</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抽查样品基数满足抽样数量即可。</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cs="宋体"/>
          <w:b/>
          <w:bCs/>
          <w:color w:val="auto"/>
          <w:sz w:val="28"/>
          <w:szCs w:val="28"/>
          <w:lang w:val="en-US" w:eastAsia="zh-CN"/>
        </w:rPr>
      </w:pPr>
      <w:r>
        <w:rPr>
          <w:rFonts w:hint="eastAsia" w:ascii="宋体" w:hAnsi="宋体" w:cs="宋体"/>
          <w:b/>
          <w:bCs/>
          <w:color w:val="auto"/>
          <w:sz w:val="28"/>
          <w:szCs w:val="28"/>
          <w:lang w:val="en-US" w:eastAsia="zh-CN"/>
        </w:rPr>
        <w:t>1.3抽样范围</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textAlignment w:val="auto"/>
        <w:rPr>
          <w:rFonts w:hint="default" w:ascii="宋体" w:hAnsi="宋体" w:eastAsia="宋体" w:cs="宋体"/>
          <w:color w:val="000000"/>
          <w:sz w:val="28"/>
          <w:szCs w:val="28"/>
          <w:lang w:val="en-US" w:eastAsia="zh-CN"/>
        </w:rPr>
      </w:pPr>
      <w:r>
        <w:rPr>
          <w:rFonts w:hint="default" w:ascii="宋体" w:hAnsi="宋体" w:eastAsia="宋体" w:cs="宋体"/>
          <w:color w:val="000000"/>
          <w:sz w:val="28"/>
          <w:szCs w:val="28"/>
          <w:lang w:val="en-US" w:eastAsia="zh-CN"/>
        </w:rPr>
        <w:t>抽查产品种类包括食品接触用</w:t>
      </w:r>
      <w:r>
        <w:rPr>
          <w:rFonts w:hint="eastAsia" w:ascii="宋体" w:hAnsi="宋体" w:eastAsia="宋体" w:cs="宋体"/>
          <w:color w:val="000000"/>
          <w:sz w:val="28"/>
          <w:szCs w:val="28"/>
          <w:lang w:val="en-US" w:eastAsia="zh-CN"/>
        </w:rPr>
        <w:t>食品包装纸</w:t>
      </w:r>
      <w:r>
        <w:rPr>
          <w:rFonts w:hint="eastAsia" w:ascii="宋体" w:hAnsi="宋体" w:cs="宋体"/>
          <w:color w:val="000000"/>
          <w:sz w:val="28"/>
          <w:szCs w:val="28"/>
          <w:lang w:val="en-US" w:eastAsia="zh-CN"/>
        </w:rPr>
        <w:t>、</w:t>
      </w:r>
      <w:r>
        <w:rPr>
          <w:rFonts w:hint="default" w:ascii="宋体" w:hAnsi="宋体" w:eastAsia="宋体" w:cs="宋体"/>
          <w:color w:val="000000"/>
          <w:sz w:val="28"/>
          <w:szCs w:val="28"/>
          <w:lang w:val="en-US" w:eastAsia="zh-CN"/>
        </w:rPr>
        <w:t>纸杯、纸和纸板、纸和纸板制成型品。</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cs="宋体"/>
          <w:b/>
          <w:bCs/>
          <w:color w:val="000000"/>
          <w:sz w:val="28"/>
          <w:szCs w:val="28"/>
          <w:lang w:val="en-US" w:eastAsia="zh-CN"/>
        </w:rPr>
        <w:t>1.4抽样数量</w:t>
      </w:r>
    </w:p>
    <w:p>
      <w:pPr>
        <w:ind w:firstLine="560" w:firstLineChars="200"/>
        <w:rPr>
          <w:rFonts w:hint="eastAsia" w:ascii="宋体" w:hAnsi="宋体" w:eastAsia="宋体" w:cs="宋体"/>
          <w:sz w:val="28"/>
          <w:szCs w:val="28"/>
          <w:lang w:val="en-GB"/>
        </w:rPr>
      </w:pPr>
      <w:r>
        <w:rPr>
          <w:rFonts w:hint="eastAsia" w:ascii="宋体" w:hAnsi="宋体" w:eastAsia="宋体" w:cs="宋体"/>
          <w:sz w:val="28"/>
          <w:szCs w:val="28"/>
          <w:lang w:val="en-GB"/>
        </w:rPr>
        <w:t>对于食品包装用纸和纸板，每批次产品抽取约13m</w:t>
      </w:r>
      <w:r>
        <w:rPr>
          <w:rFonts w:hint="eastAsia" w:ascii="宋体" w:hAnsi="宋体" w:eastAsia="宋体" w:cs="宋体"/>
          <w:sz w:val="28"/>
          <w:szCs w:val="28"/>
          <w:vertAlign w:val="superscript"/>
          <w:lang w:val="en-GB"/>
        </w:rPr>
        <w:t>2</w:t>
      </w:r>
      <w:r>
        <w:rPr>
          <w:rFonts w:hint="eastAsia" w:ascii="宋体" w:hAnsi="宋体" w:eastAsia="宋体" w:cs="宋体"/>
          <w:sz w:val="28"/>
          <w:szCs w:val="28"/>
          <w:lang w:val="en-GB"/>
        </w:rPr>
        <w:t>，其中8m</w:t>
      </w:r>
      <w:r>
        <w:rPr>
          <w:rFonts w:hint="eastAsia" w:ascii="宋体" w:hAnsi="宋体" w:eastAsia="宋体" w:cs="宋体"/>
          <w:sz w:val="28"/>
          <w:szCs w:val="28"/>
          <w:vertAlign w:val="superscript"/>
          <w:lang w:val="en-GB"/>
        </w:rPr>
        <w:t>2</w:t>
      </w:r>
      <w:r>
        <w:rPr>
          <w:rFonts w:hint="eastAsia" w:ascii="宋体" w:hAnsi="宋体" w:eastAsia="宋体" w:cs="宋体"/>
          <w:sz w:val="28"/>
          <w:szCs w:val="28"/>
          <w:lang w:val="en-GB"/>
        </w:rPr>
        <w:t>作为检验样品，5m</w:t>
      </w:r>
      <w:r>
        <w:rPr>
          <w:rFonts w:hint="eastAsia" w:ascii="宋体" w:hAnsi="宋体" w:eastAsia="宋体" w:cs="宋体"/>
          <w:sz w:val="28"/>
          <w:szCs w:val="28"/>
          <w:vertAlign w:val="superscript"/>
          <w:lang w:val="en-GB"/>
        </w:rPr>
        <w:t>2</w:t>
      </w:r>
      <w:r>
        <w:rPr>
          <w:rFonts w:hint="eastAsia" w:ascii="宋体" w:hAnsi="宋体" w:eastAsia="宋体" w:cs="宋体"/>
          <w:sz w:val="28"/>
          <w:szCs w:val="28"/>
          <w:lang w:val="en-GB"/>
        </w:rPr>
        <w:t>作为备用样品。</w:t>
      </w:r>
    </w:p>
    <w:p>
      <w:pPr>
        <w:ind w:firstLine="560" w:firstLineChars="200"/>
        <w:rPr>
          <w:rFonts w:hint="eastAsia" w:ascii="宋体" w:hAnsi="宋体" w:eastAsia="宋体" w:cs="宋体"/>
          <w:color w:val="000000"/>
          <w:sz w:val="28"/>
          <w:szCs w:val="28"/>
          <w:shd w:val="clear" w:fill="FFFF00"/>
          <w:lang w:val="en-GB"/>
        </w:rPr>
      </w:pPr>
      <w:r>
        <w:rPr>
          <w:rFonts w:hint="eastAsia" w:ascii="宋体" w:hAnsi="宋体" w:eastAsia="宋体" w:cs="宋体"/>
          <w:sz w:val="28"/>
          <w:szCs w:val="28"/>
          <w:lang w:val="en-GB"/>
        </w:rPr>
        <w:t>对于食品包装用纸和纸板制成型品，每批次产品抽取150张（片、只），其中100张（片、只）作为检验样品，50只作为备用样品。若产品最小销售包装为密封包装且每包数量不是50张（片、只），为避免抽样时破坏原包装，可适当调整抽样数量，保证检样不少于100张（片、只），备样不少于50张（片、只）。每批次产品抽查样品总质量应不少于300g，其中检样、备样按比例2:1抽取。</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宋体" w:hAnsi="宋体" w:eastAsia="宋体" w:cs="宋体"/>
          <w:color w:val="000000"/>
          <w:sz w:val="28"/>
          <w:szCs w:val="28"/>
          <w:shd w:val="clear" w:fill="FFFF00"/>
          <w:lang w:val="en-GB"/>
        </w:rPr>
      </w:pPr>
      <w:r>
        <w:rPr>
          <w:rFonts w:hint="eastAsia" w:ascii="宋体" w:hAnsi="宋体" w:eastAsia="宋体" w:cs="宋体"/>
          <w:b w:val="0"/>
          <w:bCs w:val="0"/>
          <w:color w:val="000000"/>
          <w:sz w:val="28"/>
          <w:szCs w:val="28"/>
          <w:lang w:val="en-US" w:eastAsia="zh-CN"/>
        </w:rPr>
        <w:t>纸杯：</w:t>
      </w:r>
      <w:r>
        <w:rPr>
          <w:rFonts w:hint="eastAsia" w:ascii="宋体" w:hAnsi="宋体" w:eastAsia="宋体" w:cs="宋体"/>
          <w:color w:val="000000"/>
          <w:sz w:val="28"/>
          <w:szCs w:val="28"/>
        </w:rPr>
        <w:t>每批次产品抽取样品100只，其中50只作为检验样品，50只作为备用样品。若产品最小销售包装为密封包装且每包数量不是50只，为避免抽样时破坏原包装，可按采样数折算所需的最少包装数抽取样品，保证检验样品不少于50只，备用样品不少于50只。若样品过小，应调整抽样量满足样品总质量不小于0.25kg，其中检样、备样按比例2:1抽取。</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 xml:space="preserve"> 检验</w:t>
      </w:r>
      <w:r>
        <w:rPr>
          <w:rFonts w:hint="eastAsia" w:ascii="宋体" w:hAnsi="宋体" w:cs="宋体"/>
          <w:b/>
          <w:bCs/>
          <w:color w:val="000000"/>
          <w:sz w:val="28"/>
          <w:szCs w:val="28"/>
          <w:lang w:val="en-US" w:eastAsia="zh-CN"/>
        </w:rPr>
        <w:t>项目及检测方法</w:t>
      </w:r>
    </w:p>
    <w:p>
      <w:pPr>
        <w:keepNext w:val="0"/>
        <w:keepLines w:val="0"/>
        <w:pageBreakBefore w:val="0"/>
        <w:widowControl w:val="0"/>
        <w:kinsoku/>
        <w:wordWrap/>
        <w:overflowPunct/>
        <w:topLinePunct w:val="0"/>
        <w:autoSpaceDE/>
        <w:autoSpaceDN/>
        <w:bidi w:val="0"/>
        <w:adjustRightInd w:val="0"/>
        <w:snapToGrid w:val="0"/>
        <w:spacing w:line="360" w:lineRule="auto"/>
        <w:ind w:firstLine="557" w:firstLineChars="199"/>
        <w:jc w:val="center"/>
        <w:textAlignment w:val="auto"/>
        <w:rPr>
          <w:rFonts w:hint="eastAsia" w:ascii="宋体" w:hAnsi="宋体" w:eastAsia="宋体" w:cs="宋体"/>
          <w:sz w:val="28"/>
          <w:szCs w:val="28"/>
        </w:rPr>
      </w:pPr>
      <w:r>
        <w:rPr>
          <w:rFonts w:hint="eastAsia" w:ascii="宋体" w:hAnsi="宋体" w:eastAsia="宋体" w:cs="宋体"/>
          <w:color w:val="000000"/>
          <w:sz w:val="28"/>
          <w:szCs w:val="28"/>
        </w:rPr>
        <w:t>表1</w:t>
      </w:r>
      <w:r>
        <w:rPr>
          <w:rFonts w:hint="eastAsia" w:ascii="宋体" w:hAnsi="宋体" w:eastAsia="宋体" w:cs="宋体"/>
          <w:color w:val="000000"/>
          <w:sz w:val="28"/>
          <w:szCs w:val="28"/>
          <w:lang w:val="en-US" w:eastAsia="zh-CN"/>
        </w:rPr>
        <w:t xml:space="preserve"> 食品包装纸产品</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blHeader/>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感官</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铅（Pb）</w:t>
            </w:r>
          </w:p>
        </w:tc>
        <w:tc>
          <w:tcPr>
            <w:tcW w:w="2695" w:type="dxa"/>
            <w:vAlign w:val="center"/>
          </w:tcPr>
          <w:p>
            <w:pPr>
              <w:keepNext w:val="0"/>
              <w:keepLines w:val="0"/>
              <w:widowControl/>
              <w:suppressLineNumbers w:val="0"/>
              <w:jc w:val="center"/>
              <w:textAlignment w:val="top"/>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砷（As）</w:t>
            </w:r>
          </w:p>
        </w:tc>
        <w:tc>
          <w:tcPr>
            <w:tcW w:w="2695" w:type="dxa"/>
            <w:vAlign w:val="center"/>
          </w:tcPr>
          <w:p>
            <w:pPr>
              <w:keepNext w:val="0"/>
              <w:keepLines w:val="0"/>
              <w:widowControl/>
              <w:suppressLineNumbers w:val="0"/>
              <w:jc w:val="center"/>
              <w:textAlignment w:val="top"/>
              <w:rPr>
                <w:rFonts w:hint="eastAsia" w:ascii="宋体" w:hAnsi="宋体" w:eastAsia="宋体" w:cs="宋体"/>
                <w:sz w:val="28"/>
                <w:szCs w:val="28"/>
                <w:lang w:val="en-US" w:eastAsia="zh-CN"/>
              </w:rPr>
            </w:pPr>
            <w:r>
              <w:rPr>
                <w:rFonts w:hint="eastAsia" w:ascii="宋体" w:hAnsi="宋体" w:eastAsia="宋体" w:cs="宋体"/>
                <w:i w:val="0"/>
                <w:iCs w:val="0"/>
                <w:color w:val="000000"/>
                <w:kern w:val="0"/>
                <w:sz w:val="28"/>
                <w:szCs w:val="28"/>
                <w:u w:val="none"/>
                <w:lang w:val="en-US" w:eastAsia="zh-CN" w:bidi="ar"/>
              </w:rPr>
              <w:t>GB 31604.38-2016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荧光</w:t>
            </w:r>
            <w:r>
              <w:rPr>
                <w:rFonts w:hint="eastAsia" w:ascii="宋体" w:hAnsi="宋体" w:eastAsia="宋体" w:cs="宋体"/>
                <w:spacing w:val="-3"/>
                <w:sz w:val="28"/>
                <w:szCs w:val="28"/>
              </w:rPr>
              <w:t>性物质（波长254nm和365nm）</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大肠菌群</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沙门氏</w:t>
            </w:r>
            <w:r>
              <w:rPr>
                <w:rFonts w:hint="eastAsia" w:ascii="宋体" w:hAnsi="宋体" w:eastAsia="宋体" w:cs="宋体"/>
                <w:spacing w:val="-7"/>
                <w:sz w:val="28"/>
                <w:szCs w:val="28"/>
              </w:rPr>
              <w:t>菌</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7"/>
                <w:sz w:val="28"/>
                <w:szCs w:val="28"/>
              </w:rPr>
              <w:t>霉菌</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7"/>
                <w:sz w:val="28"/>
                <w:szCs w:val="28"/>
              </w:rPr>
              <w:t>撕裂指数(纵向)</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455-2002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7"/>
                <w:sz w:val="28"/>
                <w:szCs w:val="28"/>
              </w:rPr>
              <w:t>耐破指数</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454-2020</w:t>
            </w:r>
          </w:p>
        </w:tc>
      </w:tr>
    </w:tbl>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000000"/>
          <w:sz w:val="28"/>
          <w:szCs w:val="28"/>
        </w:rPr>
      </w:pPr>
      <w:r>
        <w:rPr>
          <w:rFonts w:hint="eastAsia" w:ascii="宋体" w:hAnsi="宋体" w:cs="宋体"/>
          <w:sz w:val="28"/>
          <w:szCs w:val="28"/>
          <w:lang w:val="en-US" w:eastAsia="zh-CN"/>
        </w:rPr>
        <w:t>表2 纸杯</w:t>
      </w:r>
      <w:r>
        <w:rPr>
          <w:rFonts w:hint="eastAsia" w:ascii="宋体" w:hAnsi="宋体" w:cs="宋体"/>
          <w:color w:val="000000"/>
          <w:sz w:val="28"/>
          <w:szCs w:val="28"/>
          <w:shd w:val="clear"/>
          <w:lang w:val="en-US" w:eastAsia="zh-CN"/>
        </w:rPr>
        <w:t>检验</w:t>
      </w:r>
      <w:r>
        <w:rPr>
          <w:rFonts w:hint="eastAsia" w:ascii="宋体" w:hAnsi="宋体" w:eastAsia="宋体" w:cs="宋体"/>
          <w:color w:val="000000"/>
          <w:sz w:val="28"/>
          <w:szCs w:val="28"/>
        </w:rPr>
        <w:t>项目</w:t>
      </w:r>
    </w:p>
    <w:tbl>
      <w:tblPr>
        <w:tblStyle w:val="5"/>
        <w:tblW w:w="9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7"/>
        <w:gridCol w:w="4805"/>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检验项目</w:t>
            </w:r>
          </w:p>
        </w:tc>
        <w:tc>
          <w:tcPr>
            <w:tcW w:w="269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rPr>
            </w:pPr>
            <w:r>
              <w:rPr>
                <w:rFonts w:hint="eastAsia" w:ascii="宋体" w:hAnsi="宋体" w:eastAsia="宋体" w:cs="宋体"/>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6"/>
                <w:sz w:val="28"/>
                <w:szCs w:val="28"/>
              </w:rPr>
              <w:t>感官要求</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4806.8-2016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6"/>
                <w:sz w:val="28"/>
                <w:szCs w:val="28"/>
              </w:rPr>
              <w:t>铅（以Pb计）</w:t>
            </w:r>
          </w:p>
        </w:tc>
        <w:tc>
          <w:tcPr>
            <w:tcW w:w="2695" w:type="dxa"/>
            <w:vAlign w:val="center"/>
          </w:tcPr>
          <w:p>
            <w:pPr>
              <w:keepNext w:val="0"/>
              <w:keepLines w:val="0"/>
              <w:widowControl/>
              <w:suppressLineNumbers w:val="0"/>
              <w:jc w:val="center"/>
              <w:textAlignment w:val="top"/>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31604.34-2016</w:t>
            </w:r>
          </w:p>
          <w:p>
            <w:pPr>
              <w:keepNext w:val="0"/>
              <w:keepLines w:val="0"/>
              <w:widowControl/>
              <w:suppressLineNumbers w:val="0"/>
              <w:jc w:val="center"/>
              <w:textAlignment w:val="top"/>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GB 31604.49-20</w:t>
            </w:r>
            <w:r>
              <w:rPr>
                <w:rFonts w:hint="eastAsia" w:ascii="宋体" w:hAnsi="宋体" w:cs="宋体"/>
                <w:sz w:val="28"/>
                <w:szCs w:val="28"/>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6"/>
                <w:sz w:val="28"/>
                <w:szCs w:val="28"/>
              </w:rPr>
              <w:t>砷（以As计）</w:t>
            </w:r>
          </w:p>
        </w:tc>
        <w:tc>
          <w:tcPr>
            <w:tcW w:w="2695" w:type="dxa"/>
            <w:vAlign w:val="center"/>
          </w:tcPr>
          <w:p>
            <w:pPr>
              <w:keepNext w:val="0"/>
              <w:keepLines w:val="0"/>
              <w:widowControl/>
              <w:suppressLineNumbers w:val="0"/>
              <w:jc w:val="center"/>
              <w:textAlignment w:val="top"/>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31604.38-2016</w:t>
            </w:r>
          </w:p>
          <w:p>
            <w:pPr>
              <w:keepNext w:val="0"/>
              <w:keepLines w:val="0"/>
              <w:widowControl/>
              <w:suppressLineNumbers w:val="0"/>
              <w:jc w:val="center"/>
              <w:textAlignment w:val="top"/>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GB 31604.49-20</w:t>
            </w:r>
            <w:r>
              <w:rPr>
                <w:rFonts w:hint="eastAsia" w:ascii="宋体" w:hAnsi="宋体" w:cs="宋体"/>
                <w:sz w:val="28"/>
                <w:szCs w:val="28"/>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荧光性物质（波长254nm和365nm）</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GB 31604.47-2016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甲醛</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31604.48-2016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3"/>
                <w:sz w:val="28"/>
                <w:szCs w:val="28"/>
              </w:rPr>
              <w:t>总迁移</w:t>
            </w:r>
            <w:r>
              <w:rPr>
                <w:rFonts w:hint="eastAsia" w:ascii="宋体" w:hAnsi="宋体" w:eastAsia="宋体" w:cs="宋体"/>
                <w:spacing w:val="-2"/>
                <w:sz w:val="28"/>
                <w:szCs w:val="28"/>
              </w:rPr>
              <w:t>量</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高锰酸钾消耗量</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重金属（以Pb计）</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 4806.9-2016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2"/>
                <w:sz w:val="28"/>
                <w:szCs w:val="28"/>
              </w:rPr>
              <w:t>大肠菌</w:t>
            </w:r>
            <w:r>
              <w:rPr>
                <w:rFonts w:hint="eastAsia" w:ascii="宋体" w:hAnsi="宋体" w:eastAsia="宋体" w:cs="宋体"/>
                <w:spacing w:val="-1"/>
                <w:sz w:val="28"/>
                <w:szCs w:val="28"/>
              </w:rPr>
              <w:t>群</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沙门氏菌</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11</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霉菌</w:t>
            </w:r>
          </w:p>
        </w:tc>
        <w:tc>
          <w:tcPr>
            <w:tcW w:w="2695" w:type="dxa"/>
            <w:vAlign w:val="center"/>
          </w:tcPr>
          <w:p>
            <w:pPr>
              <w:keepNext w:val="0"/>
              <w:keepLines w:val="0"/>
              <w:widowControl/>
              <w:suppressLineNumbers w:val="0"/>
              <w:jc w:val="center"/>
              <w:textAlignment w:val="top"/>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8"/>
                <w:szCs w:val="28"/>
                <w:u w:val="none"/>
                <w:lang w:val="en-US" w:eastAsia="zh-CN" w:bidi="ar"/>
              </w:rPr>
              <w:t>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感官指标</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13</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渗漏性能</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27590-2022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757"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w:t>
            </w:r>
          </w:p>
        </w:tc>
        <w:tc>
          <w:tcPr>
            <w:tcW w:w="4805" w:type="dxa"/>
            <w:vAlign w:val="center"/>
          </w:tcPr>
          <w:p>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宋体" w:hAnsi="宋体" w:eastAsia="宋体" w:cs="宋体"/>
                <w:sz w:val="28"/>
                <w:szCs w:val="28"/>
                <w:lang w:val="en-US" w:eastAsia="zh-CN"/>
              </w:rPr>
            </w:pPr>
            <w:r>
              <w:rPr>
                <w:rFonts w:hint="eastAsia" w:ascii="宋体" w:hAnsi="宋体" w:eastAsia="宋体" w:cs="宋体"/>
                <w:spacing w:val="-1"/>
                <w:sz w:val="28"/>
                <w:szCs w:val="28"/>
              </w:rPr>
              <w:t>杯身挺</w:t>
            </w:r>
            <w:r>
              <w:rPr>
                <w:rFonts w:hint="eastAsia" w:ascii="宋体" w:hAnsi="宋体" w:eastAsia="宋体" w:cs="宋体"/>
                <w:sz w:val="28"/>
                <w:szCs w:val="28"/>
              </w:rPr>
              <w:t>度</w:t>
            </w:r>
          </w:p>
        </w:tc>
        <w:tc>
          <w:tcPr>
            <w:tcW w:w="2695" w:type="dxa"/>
            <w:vAlign w:val="center"/>
          </w:tcPr>
          <w:p>
            <w:pPr>
              <w:keepNext w:val="0"/>
              <w:keepLines w:val="0"/>
              <w:pageBreakBefore w:val="0"/>
              <w:widowControl/>
              <w:suppressLineNumbers w:val="0"/>
              <w:kinsoku/>
              <w:wordWrap/>
              <w:overflowPunct/>
              <w:topLinePunct w:val="0"/>
              <w:autoSpaceDE/>
              <w:autoSpaceDN/>
              <w:bidi w:val="0"/>
              <w:snapToGrid/>
              <w:spacing w:line="240" w:lineRule="auto"/>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2"/>
                <w:sz w:val="28"/>
                <w:szCs w:val="28"/>
                <w:u w:val="none"/>
                <w:lang w:val="en-US" w:eastAsia="zh-CN" w:bidi="ar-SA"/>
              </w:rPr>
              <w:t>GB/T 27590-2022</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color w:val="000000"/>
          <w:sz w:val="28"/>
          <w:szCs w:val="28"/>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注：上表所列检验项目是有关法律法规、标准等规定的，重点涉及健康、安全以及消费者、有关组织反映有质量问题的重要项目。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 xml:space="preserve"> 判定规则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.1标准依据</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QB/T 1014-2010</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食品包装纸</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GB/T 27590-2022</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纸杯</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4806.7-2016</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食品接触用塑料材料及制品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GB 4806.7-2023</w:t>
      </w:r>
      <w:r>
        <w:rPr>
          <w:rFonts w:hint="eastAsia" w:ascii="宋体" w:hAnsi="宋体" w:cs="宋体"/>
          <w:color w:val="000000"/>
          <w:sz w:val="28"/>
          <w:szCs w:val="28"/>
          <w:lang w:val="en-US" w:eastAsia="zh-CN"/>
        </w:rPr>
        <w:t xml:space="preserve">  </w:t>
      </w:r>
      <w:r>
        <w:rPr>
          <w:rFonts w:hint="eastAsia" w:ascii="宋体" w:hAnsi="宋体" w:eastAsia="宋体" w:cs="宋体"/>
          <w:color w:val="000000"/>
          <w:sz w:val="28"/>
          <w:szCs w:val="28"/>
        </w:rPr>
        <w:t>食品安全国家标准 食品接触用塑料材料及制品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GB 4806.8-2022</w:t>
      </w:r>
      <w:r>
        <w:rPr>
          <w:rFonts w:hint="eastAsia" w:ascii="宋体" w:hAnsi="宋体" w:cs="宋体"/>
          <w:b w:val="0"/>
          <w:bCs w:val="0"/>
          <w:color w:val="000000"/>
          <w:sz w:val="28"/>
          <w:szCs w:val="28"/>
          <w:lang w:val="en-US" w:eastAsia="zh-CN"/>
        </w:rPr>
        <w:t xml:space="preserve"> </w:t>
      </w:r>
      <w:r>
        <w:rPr>
          <w:rFonts w:hint="eastAsia" w:ascii="宋体" w:hAnsi="宋体" w:eastAsia="宋体" w:cs="宋体"/>
          <w:b w:val="0"/>
          <w:bCs w:val="0"/>
          <w:color w:val="000000"/>
          <w:sz w:val="28"/>
          <w:szCs w:val="28"/>
        </w:rPr>
        <w:t>食品安全国家标准 食品接触用纸和纸板材料及制品</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rPr>
      </w:pPr>
      <w:r>
        <w:rPr>
          <w:rFonts w:hint="eastAsia" w:ascii="宋体" w:hAnsi="宋体" w:eastAsia="宋体" w:cs="宋体"/>
          <w:b w:val="0"/>
          <w:bCs w:val="0"/>
          <w:color w:val="000000"/>
          <w:sz w:val="28"/>
          <w:szCs w:val="28"/>
        </w:rPr>
        <w:t>相关的法律、行政法规、部门规章、规范性文件</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现行有效的企业标准、团体标准、地方标准及产品明示质量要求</w:t>
      </w:r>
      <w:r>
        <w:rPr>
          <w:rFonts w:hint="eastAsia" w:ascii="宋体" w:hAnsi="宋体" w:eastAsia="宋体" w:cs="宋体"/>
          <w:color w:val="00000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3.2判定原则</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360" w:lineRule="auto"/>
        <w:ind w:firstLine="557" w:firstLineChars="199"/>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4.异议复检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rPr>
      </w:pPr>
      <w:r>
        <w:rPr>
          <w:rFonts w:hint="eastAsia" w:ascii="宋体" w:hAnsi="宋体" w:eastAsia="宋体" w:cs="宋体"/>
          <w:b w:val="0"/>
          <w:bCs w:val="0"/>
          <w:color w:val="000000"/>
          <w:sz w:val="28"/>
          <w:szCs w:val="28"/>
        </w:rPr>
        <w:t>本细则中确定的除大肠菌群、沙门氏菌、霉菌以外的检验项目，采用备用样品进行复检。</w:t>
      </w:r>
    </w:p>
    <w:p>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rPr>
        <w:t>本细则中确定的大肠菌群、沙门氏菌、霉菌检验项目，不进行复检。</w:t>
      </w:r>
    </w:p>
    <w:sectPr>
      <w:footerReference r:id="rId5" w:type="first"/>
      <w:footerReference r:id="rId3" w:type="default"/>
      <w:footerReference r:id="rId4" w:type="even"/>
      <w:pgSz w:w="11906" w:h="16838"/>
      <w:pgMar w:top="1440" w:right="1080" w:bottom="1440" w:left="1080" w:header="851" w:footer="737"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Pr>
    </w:pPr>
    <w:r>
      <w:fldChar w:fldCharType="begin"/>
    </w:r>
    <w:r>
      <w:rPr>
        <w:rStyle w:val="7"/>
      </w:rPr>
      <w:instrText xml:space="preserve">PAGE  </w:instrText>
    </w:r>
    <w: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kYjk5ZDIzZjE4NzM2NmY0MDYyMGZjNmZiYTE1MDkifQ=="/>
  </w:docVars>
  <w:rsids>
    <w:rsidRoot w:val="7C0B28F5"/>
    <w:rsid w:val="05FC2062"/>
    <w:rsid w:val="0ABF7EE6"/>
    <w:rsid w:val="0CA43CE5"/>
    <w:rsid w:val="0E032C8D"/>
    <w:rsid w:val="14FE4DDE"/>
    <w:rsid w:val="16A3500D"/>
    <w:rsid w:val="16D637EF"/>
    <w:rsid w:val="17874F94"/>
    <w:rsid w:val="1A670100"/>
    <w:rsid w:val="1B73636E"/>
    <w:rsid w:val="1CF33ECD"/>
    <w:rsid w:val="1D1B406E"/>
    <w:rsid w:val="1F7B6EFD"/>
    <w:rsid w:val="241910E8"/>
    <w:rsid w:val="24322C70"/>
    <w:rsid w:val="283F2992"/>
    <w:rsid w:val="2D643517"/>
    <w:rsid w:val="2E2732D8"/>
    <w:rsid w:val="2EB87681"/>
    <w:rsid w:val="338C4780"/>
    <w:rsid w:val="354B712F"/>
    <w:rsid w:val="3BC01C7E"/>
    <w:rsid w:val="41A80241"/>
    <w:rsid w:val="431431D2"/>
    <w:rsid w:val="450D54DE"/>
    <w:rsid w:val="452C3D21"/>
    <w:rsid w:val="477E06E5"/>
    <w:rsid w:val="494B45C2"/>
    <w:rsid w:val="4D8B108D"/>
    <w:rsid w:val="5314122E"/>
    <w:rsid w:val="55414ED3"/>
    <w:rsid w:val="55FD0DEB"/>
    <w:rsid w:val="5BE157B4"/>
    <w:rsid w:val="5EA615D3"/>
    <w:rsid w:val="5ECA5E2A"/>
    <w:rsid w:val="5FF54104"/>
    <w:rsid w:val="617D28A5"/>
    <w:rsid w:val="645070A6"/>
    <w:rsid w:val="665F48FF"/>
    <w:rsid w:val="67582C8C"/>
    <w:rsid w:val="677248BA"/>
    <w:rsid w:val="68310C4D"/>
    <w:rsid w:val="6C096262"/>
    <w:rsid w:val="6F16157F"/>
    <w:rsid w:val="71994AA6"/>
    <w:rsid w:val="736A4AB0"/>
    <w:rsid w:val="74323151"/>
    <w:rsid w:val="74AE7C10"/>
    <w:rsid w:val="77E24DBD"/>
    <w:rsid w:val="7C0B2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600" w:firstLineChars="200"/>
    </w:pPr>
    <w:rPr>
      <w:rFonts w:ascii="Times New Roman" w:hAnsi="Times New Roman" w:eastAsia="仿宋_GB2312"/>
      <w:sz w:val="30"/>
      <w:szCs w:val="24"/>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character" w:styleId="7">
    <w:name w:val="page number"/>
    <w:basedOn w:val="6"/>
    <w:autoRedefine/>
    <w:qFormat/>
    <w:uiPriority w:val="0"/>
  </w:style>
  <w:style w:type="paragraph" w:customStyle="1" w:styleId="8">
    <w:name w:val="样式 样式 左侧:  2 字符 + 左侧:  0.85 厘米 首行缩进:  2 字符1"/>
    <w:basedOn w:val="1"/>
    <w:autoRedefine/>
    <w:qFormat/>
    <w:uiPriority w:val="0"/>
    <w:pPr>
      <w:ind w:left="482" w:firstLine="200" w:firstLineChars="200"/>
    </w:pPr>
    <w:rPr>
      <w:rFonts w:cs="宋体"/>
      <w:szCs w:val="20"/>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character" w:customStyle="1" w:styleId="10">
    <w:name w:val="font0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1401</Words>
  <Characters>1828</Characters>
  <Lines>0</Lines>
  <Paragraphs>0</Paragraphs>
  <TotalTime>2</TotalTime>
  <ScaleCrop>false</ScaleCrop>
  <LinksUpToDate>false</LinksUpToDate>
  <CharactersWithSpaces>1875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2023-02-15T06:17:00Z</dcterms:created>
  <dc:creator>山在那里</dc:creator>
  <cp:lastModifiedBy>lost、</cp:lastModifiedBy>
  <dcterms:modified xsi:type="dcterms:W3CDTF">2024-06-17T06:00:05Z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74791D2C091743D889903550EF326F60_13</vt:lpwstr>
  </property>
</Properties>
</file>